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(Chile</w:t>
      </w:r>
      <w:r>
        <w:t xml:space="preserve"> </w:t>
      </w:r>
      <w:r>
        <w:t xml:space="preserve">Santiago)</w:t>
      </w:r>
    </w:p>
    <w:bookmarkStart w:id="32" w:name="john-doe"/>
    <w:p>
      <w:pPr>
        <w:pStyle w:val="Heading1"/>
      </w:pPr>
      <w:r>
        <w:t xml:space="preserve">John Doe</w:t>
      </w:r>
    </w:p>
    <w:p>
      <w:pPr>
        <w:pStyle w:val="FirstParagraph"/>
      </w:pPr>
      <w:r>
        <w:rPr>
          <w:bCs/>
          <w:b/>
        </w:rPr>
        <w:t xml:space="preserve">Human Resources Manager | Chile Santiago</w:t>
      </w:r>
    </w:p>
    <w:p>
      <w:pPr>
        <w:pStyle w:val="BodyText"/>
      </w:pPr>
      <w:r>
        <w:t xml:space="preserve">Email: johndoe@example.com | Phone: +56 9 8765 4321 | LinkedIn: linkedin.com/in/johndoe-hr</w:t>
      </w:r>
    </w:p>
    <w:p>
      <w:pPr>
        <w:pStyle w:val="BodyText"/>
      </w:pPr>
      <w:r>
        <w:rPr>
          <w:bCs/>
          <w:b/>
        </w:rPr>
        <w:t xml:space="preserve">Address:</w:t>
      </w:r>
      <w:r>
        <w:t xml:space="preserve"> </w:t>
      </w:r>
      <w:r>
        <w:t xml:space="preserve">Santiago, Región Metropolitana, Chile</w:t>
      </w:r>
    </w:p>
    <w:bookmarkStart w:id="20" w:name="professional-summary"/>
    <w:p>
      <w:pPr>
        <w:pStyle w:val="Heading2"/>
      </w:pPr>
      <w:r>
        <w:t xml:space="preserve">Professional Summary</w:t>
      </w:r>
    </w:p>
    <w:p>
      <w:pPr>
        <w:pStyle w:val="FirstParagraph"/>
      </w:pPr>
      <w:r>
        <w:t xml:space="preserve">A seasoned Human Resources Manager with over 8 years of experience in driving organizational success through strategic talent management and employee engagement. Specialized in HR practices tailored for Chilean businesses, with a proven ability to navigate local labor laws and cultural dynamics. Adept at fostering inclusive workplaces, optimizing recruitment processes, and implementing policies that align with Chile Santiago's evolving business landscape. Committed to building high-performance teams while ensuring compliance with national regulations such as the Ley de Trabajo y Previsión Social (Labor and Social Security Law).</w:t>
      </w:r>
    </w:p>
    <w:bookmarkEnd w:id="20"/>
    <w:bookmarkStart w:id="24" w:name="work-experience"/>
    <w:p>
      <w:pPr>
        <w:pStyle w:val="Heading2"/>
      </w:pPr>
      <w:r>
        <w:t xml:space="preserve">Work Experience</w:t>
      </w:r>
    </w:p>
    <w:bookmarkStart w:id="21" w:name="Xa009636fb81b7c5849e5083419b34393c1f4032"/>
    <w:p>
      <w:pPr>
        <w:pStyle w:val="Heading3"/>
      </w:pPr>
      <w:r>
        <w:t xml:space="preserve">Human Resources Manager | Empresa Tecnológica S.A., Santiago, Chile</w:t>
      </w:r>
    </w:p>
    <w:p>
      <w:pPr>
        <w:pStyle w:val="FirstParagraph"/>
      </w:pPr>
      <w:r>
        <w:rPr>
          <w:iCs/>
          <w:i/>
        </w:rPr>
        <w:t xml:space="preserve">January 2019 – Present</w:t>
      </w:r>
    </w:p>
    <w:p>
      <w:pPr>
        <w:numPr>
          <w:ilvl w:val="0"/>
          <w:numId w:val="1001"/>
        </w:numPr>
        <w:pStyle w:val="Compact"/>
      </w:pPr>
      <w:r>
        <w:t xml:space="preserve">Overseeing end-to-end HR operations for a tech company with over 500 employees in Santiago, focusing on talent acquisition, employee relations, and training development.</w:t>
      </w:r>
    </w:p>
    <w:p>
      <w:pPr>
        <w:numPr>
          <w:ilvl w:val="0"/>
          <w:numId w:val="1001"/>
        </w:numPr>
        <w:pStyle w:val="Compact"/>
      </w:pPr>
      <w:r>
        <w:t xml:space="preserve">Designed and implemented a performance management system that increased employee productivity by 25% within 18 months, aligning with Chilean labor standards.</w:t>
      </w:r>
    </w:p>
    <w:p>
      <w:pPr>
        <w:numPr>
          <w:ilvl w:val="0"/>
          <w:numId w:val="1001"/>
        </w:numPr>
        <w:pStyle w:val="Compact"/>
      </w:pPr>
      <w:r>
        <w:t xml:space="preserve">Reduced staff turnover by 30% through targeted retention strategies, including competitive compensation reviews and career development programs.</w:t>
      </w:r>
    </w:p>
    <w:p>
      <w:pPr>
        <w:numPr>
          <w:ilvl w:val="0"/>
          <w:numId w:val="1001"/>
        </w:numPr>
        <w:pStyle w:val="Compact"/>
      </w:pPr>
      <w:r>
        <w:t xml:space="preserve">Collaborated with local authorities to ensure compliance with Chile Santiago’s labor regulations, conducting regular audits and training sessions for managers.</w:t>
      </w:r>
    </w:p>
    <w:p>
      <w:pPr>
        <w:numPr>
          <w:ilvl w:val="0"/>
          <w:numId w:val="1001"/>
        </w:numPr>
        <w:pStyle w:val="Compact"/>
      </w:pPr>
      <w:r>
        <w:t xml:space="preserve">Led the integration of a new HRIS platform (SAP SuccessFactors) to streamline payroll, benefits administration, and employee data management across the company’s Chilean offices.</w:t>
      </w:r>
    </w:p>
    <w:bookmarkEnd w:id="21"/>
    <w:bookmarkStart w:id="22" w:name="X6b2454b3f5a6bb9effb93249bd9526e96714e96"/>
    <w:p>
      <w:pPr>
        <w:pStyle w:val="Heading3"/>
      </w:pPr>
      <w:r>
        <w:t xml:space="preserve">HR Business Partner | Corporación Minera Andina, Santiago, Chile</w:t>
      </w:r>
    </w:p>
    <w:p>
      <w:pPr>
        <w:pStyle w:val="FirstParagraph"/>
      </w:pPr>
      <w:r>
        <w:rPr>
          <w:iCs/>
          <w:i/>
        </w:rPr>
        <w:t xml:space="preserve">July 2015 – December 2018</w:t>
      </w:r>
    </w:p>
    <w:p>
      <w:pPr>
        <w:numPr>
          <w:ilvl w:val="0"/>
          <w:numId w:val="1002"/>
        </w:numPr>
        <w:pStyle w:val="Compact"/>
      </w:pPr>
      <w:r>
        <w:t xml:space="preserve">Served as a strategic HR advisor to department heads, supporting workforce planning and conflict resolution in a multi-site mining operation in Chile.</w:t>
      </w:r>
    </w:p>
    <w:p>
      <w:pPr>
        <w:numPr>
          <w:ilvl w:val="0"/>
          <w:numId w:val="1002"/>
        </w:numPr>
        <w:pStyle w:val="Compact"/>
      </w:pPr>
      <w:r>
        <w:t xml:space="preserve">Developed and delivered cultural training programs for international teams operating in Chile, promoting collaboration between local and global employees.</w:t>
      </w:r>
    </w:p>
    <w:p>
      <w:pPr>
        <w:numPr>
          <w:ilvl w:val="0"/>
          <w:numId w:val="1002"/>
        </w:numPr>
        <w:pStyle w:val="Compact"/>
      </w:pPr>
      <w:r>
        <w:t xml:space="preserve">Managed the recruitment of 200+ technical staff annually, utilizing both local job boards (e.g., Empleos.cl) and international networks to attract top talent.</w:t>
      </w:r>
    </w:p>
    <w:p>
      <w:pPr>
        <w:numPr>
          <w:ilvl w:val="0"/>
          <w:numId w:val="1002"/>
        </w:numPr>
        <w:pStyle w:val="Compact"/>
      </w:pPr>
      <w:r>
        <w:t xml:space="preserve">Implemented a diversity and inclusion initiative that increased female representation in leadership roles by 15% within three years.</w:t>
      </w:r>
    </w:p>
    <w:p>
      <w:pPr>
        <w:numPr>
          <w:ilvl w:val="0"/>
          <w:numId w:val="1002"/>
        </w:numPr>
        <w:pStyle w:val="Compact"/>
      </w:pPr>
      <w:r>
        <w:t xml:space="preserve">Founded an employee wellness program, including mental health support services, which improved overall job satisfaction scores by 40% in Santiago-based teams.</w:t>
      </w:r>
    </w:p>
    <w:bookmarkEnd w:id="22"/>
    <w:bookmarkStart w:id="23" w:name="X891370f47b70b414f3a67050ddab8721040921c"/>
    <w:p>
      <w:pPr>
        <w:pStyle w:val="Heading3"/>
      </w:pPr>
      <w:r>
        <w:t xml:space="preserve">HR Coordinator | Servicios Logísticos Chile S.R.L., Santiago, Chile</w:t>
      </w:r>
    </w:p>
    <w:p>
      <w:pPr>
        <w:pStyle w:val="FirstParagraph"/>
      </w:pPr>
      <w:r>
        <w:rPr>
          <w:iCs/>
          <w:i/>
        </w:rPr>
        <w:t xml:space="preserve">March 2012 – June 2015</w:t>
      </w:r>
    </w:p>
    <w:p>
      <w:pPr>
        <w:numPr>
          <w:ilvl w:val="0"/>
          <w:numId w:val="1003"/>
        </w:numPr>
        <w:pStyle w:val="Compact"/>
      </w:pPr>
      <w:r>
        <w:t xml:space="preserve">Supported HR functions including onboarding, payroll processing, and compliance with Chile’s labor code (Código del Trabajo).</w:t>
      </w:r>
    </w:p>
    <w:p>
      <w:pPr>
        <w:numPr>
          <w:ilvl w:val="0"/>
          <w:numId w:val="1003"/>
        </w:numPr>
        <w:pStyle w:val="Compact"/>
      </w:pPr>
      <w:r>
        <w:t xml:space="preserve">Streamlined the hiring process by introducing a centralized job portal and standardized interview frameworks, reducing time-to-hire by 20%.</w:t>
      </w:r>
    </w:p>
    <w:p>
      <w:pPr>
        <w:numPr>
          <w:ilvl w:val="0"/>
          <w:numId w:val="1003"/>
        </w:numPr>
        <w:pStyle w:val="Compact"/>
      </w:pPr>
      <w:r>
        <w:t xml:space="preserve">Organized annual employee engagement surveys, leading to targeted improvements in workplace policies and facilities in Santiago.</w:t>
      </w:r>
    </w:p>
    <w:p>
      <w:pPr>
        <w:numPr>
          <w:ilvl w:val="0"/>
          <w:numId w:val="1003"/>
        </w:numPr>
        <w:pStyle w:val="Compact"/>
      </w:pPr>
      <w:r>
        <w:t xml:space="preserve">Cultivated partnerships with local universities to create internship programs for HR students, strengthening the talent pipeline for the region.</w:t>
      </w:r>
    </w:p>
    <w:bookmarkEnd w:id="23"/>
    <w:bookmarkEnd w:id="24"/>
    <w:bookmarkStart w:id="27" w:name="education"/>
    <w:p>
      <w:pPr>
        <w:pStyle w:val="Heading2"/>
      </w:pPr>
      <w:r>
        <w:t xml:space="preserve">Education</w:t>
      </w:r>
    </w:p>
    <w:bookmarkStart w:id="25" w:name="msc-in-human-resources-management"/>
    <w:p>
      <w:pPr>
        <w:pStyle w:val="Heading3"/>
      </w:pPr>
      <w:r>
        <w:t xml:space="preserve">MSc in Human Resources Management</w:t>
      </w:r>
    </w:p>
    <w:p>
      <w:pPr>
        <w:pStyle w:val="FirstParagraph"/>
      </w:pPr>
      <w:r>
        <w:rPr>
          <w:iCs/>
          <w:i/>
        </w:rPr>
        <w:t xml:space="preserve">Universidad de Chile, Santiago, Chile</w:t>
      </w:r>
    </w:p>
    <w:p>
      <w:pPr>
        <w:pStyle w:val="BodyText"/>
      </w:pPr>
      <w:r>
        <w:rPr>
          <w:iCs/>
          <w:i/>
        </w:rPr>
        <w:t xml:space="preserve">Graduated: 2011</w:t>
      </w:r>
    </w:p>
    <w:p>
      <w:pPr>
        <w:numPr>
          <w:ilvl w:val="0"/>
          <w:numId w:val="1004"/>
        </w:numPr>
        <w:pStyle w:val="Compact"/>
      </w:pPr>
      <w:r>
        <w:t xml:space="preserve">Courses focused on labor law, organizational behavior, and HR analytics in Latin American contexts.</w:t>
      </w:r>
    </w:p>
    <w:p>
      <w:pPr>
        <w:numPr>
          <w:ilvl w:val="0"/>
          <w:numId w:val="1004"/>
        </w:numPr>
        <w:pStyle w:val="Compact"/>
      </w:pPr>
      <w:r>
        <w:t xml:space="preserve">Published a thesis on "The Impact of Remote Work Policies on Employee Retention in Chilean SMEs."</w:t>
      </w:r>
    </w:p>
    <w:bookmarkEnd w:id="25"/>
    <w:bookmarkStart w:id="26" w:name="bachelors-degree-in-psychology"/>
    <w:p>
      <w:pPr>
        <w:pStyle w:val="Heading3"/>
      </w:pPr>
      <w:r>
        <w:t xml:space="preserve">Bachelor’s Degree in Psychology</w:t>
      </w:r>
    </w:p>
    <w:p>
      <w:pPr>
        <w:pStyle w:val="FirstParagraph"/>
      </w:pPr>
      <w:r>
        <w:rPr>
          <w:iCs/>
          <w:i/>
        </w:rPr>
        <w:t xml:space="preserve">Universidad del Desarrollo, Santiago, Chile</w:t>
      </w:r>
    </w:p>
    <w:p>
      <w:pPr>
        <w:pStyle w:val="BodyText"/>
      </w:pPr>
      <w:r>
        <w:rPr>
          <w:iCs/>
          <w:i/>
        </w:rPr>
        <w:t xml:space="preserve">Graduated: 2008</w:t>
      </w:r>
    </w:p>
    <w:bookmarkEnd w:id="26"/>
    <w:bookmarkEnd w:id="27"/>
    <w:bookmarkStart w:id="28" w:name="skills"/>
    <w:p>
      <w:pPr>
        <w:pStyle w:val="Heading2"/>
      </w:pPr>
      <w:r>
        <w:t xml:space="preserve">Skills</w:t>
      </w:r>
    </w:p>
    <w:p>
      <w:pPr>
        <w:numPr>
          <w:ilvl w:val="0"/>
          <w:numId w:val="1005"/>
        </w:numPr>
        <w:pStyle w:val="Compact"/>
      </w:pPr>
      <w:r>
        <w:rPr>
          <w:bCs/>
          <w:b/>
        </w:rPr>
        <w:t xml:space="preserve">HR Specializations:</w:t>
      </w:r>
      <w:r>
        <w:t xml:space="preserve"> </w:t>
      </w:r>
      <w:r>
        <w:t xml:space="preserve">Talent Acquisition, Employee Relations, Performance Management, Compliance (Chilean Labor Law), Training &amp; Development.</w:t>
      </w:r>
    </w:p>
    <w:p>
      <w:pPr>
        <w:numPr>
          <w:ilvl w:val="0"/>
          <w:numId w:val="1005"/>
        </w:numPr>
        <w:pStyle w:val="Compact"/>
      </w:pPr>
      <w:r>
        <w:rPr>
          <w:bCs/>
          <w:b/>
        </w:rPr>
        <w:t xml:space="preserve">Technical Skills:</w:t>
      </w:r>
      <w:r>
        <w:t xml:space="preserve"> </w:t>
      </w:r>
      <w:r>
        <w:t xml:space="preserve">HRIS Platforms (SAP SuccessFactors, Workday), Microsoft Office Suite (Excel Advanced, PowerPoint), Google Workspace.</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Cultural Competence:</w:t>
      </w:r>
      <w:r>
        <w:t xml:space="preserve"> </w:t>
      </w:r>
      <w:r>
        <w:t xml:space="preserve">Deep understanding of Chilean workplace norms, such as the importance of personal relationships in business and the role of collective decision-making.</w:t>
      </w:r>
    </w:p>
    <w:bookmarkEnd w:id="28"/>
    <w:bookmarkStart w:id="29" w:name="certifications"/>
    <w:p>
      <w:pPr>
        <w:pStyle w:val="Heading2"/>
      </w:pPr>
      <w:r>
        <w:t xml:space="preserve">Certifications</w:t>
      </w:r>
    </w:p>
    <w:p>
      <w:pPr>
        <w:numPr>
          <w:ilvl w:val="0"/>
          <w:numId w:val="1006"/>
        </w:numPr>
        <w:pStyle w:val="Compact"/>
      </w:pPr>
      <w:r>
        <w:rPr>
          <w:bCs/>
          <w:b/>
        </w:rPr>
        <w:t xml:space="preserve">Professional in Human Resources (PHR)</w:t>
      </w:r>
      <w:r>
        <w:t xml:space="preserve"> </w:t>
      </w:r>
      <w:r>
        <w:t xml:space="preserve">– Human Resource Certification Institute (HRCI), 2017</w:t>
      </w:r>
    </w:p>
    <w:p>
      <w:pPr>
        <w:numPr>
          <w:ilvl w:val="0"/>
          <w:numId w:val="1006"/>
        </w:numPr>
        <w:pStyle w:val="Compact"/>
      </w:pPr>
      <w:r>
        <w:rPr>
          <w:bCs/>
          <w:b/>
        </w:rPr>
        <w:t xml:space="preserve">Compensation Certified Professional (CCP)</w:t>
      </w:r>
      <w:r>
        <w:t xml:space="preserve"> </w:t>
      </w:r>
      <w:r>
        <w:t xml:space="preserve">– WorldatWork, 2019</w:t>
      </w:r>
    </w:p>
    <w:p>
      <w:pPr>
        <w:numPr>
          <w:ilvl w:val="0"/>
          <w:numId w:val="1006"/>
        </w:numPr>
        <w:pStyle w:val="Compact"/>
      </w:pPr>
      <w:r>
        <w:rPr>
          <w:bCs/>
          <w:b/>
        </w:rPr>
        <w:t xml:space="preserve">Labor Law for HR Professionals</w:t>
      </w:r>
      <w:r>
        <w:t xml:space="preserve"> </w:t>
      </w:r>
      <w:r>
        <w:t xml:space="preserve">– Universidad del Desarrollo, Santiago, Chile, 2016</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Chilean Society of Human Resources (SCH), 2018–Present.</w:t>
      </w:r>
    </w:p>
    <w:p>
      <w:pPr>
        <w:numPr>
          <w:ilvl w:val="0"/>
          <w:numId w:val="1007"/>
        </w:numPr>
        <w:pStyle w:val="Compact"/>
      </w:pPr>
      <w:r>
        <w:t xml:space="preserve">Volunteer HR Consultant for Cámara Chilena de la Construcción (Chilean Chamber of Construction), supporting small businesses in Santiago with labor compliance.</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t xml:space="preserve">Lead the "Innovate HR" initiative at Empresa Tecnológica S.A., introducing AI-driven recruitment tools to enhance diversity in Chile Santiago’s tech sector.</w:t>
      </w:r>
    </w:p>
    <w:p>
      <w:pPr>
        <w:numPr>
          <w:ilvl w:val="0"/>
          <w:numId w:val="1008"/>
        </w:numPr>
        <w:pStyle w:val="Compact"/>
      </w:pPr>
      <w:r>
        <w:t xml:space="preserve">Partnered with local NGOs to create a mentorship program for underrepresented groups in Chilean workplaces, impacting over 100 employees annually.</w:t>
      </w:r>
    </w:p>
    <w:p>
      <w:pPr>
        <w:pStyle w:val="FirstParagraph"/>
      </w:pPr>
      <w:r>
        <w:rPr>
          <w:bCs/>
          <w:b/>
        </w:rPr>
        <w:t xml:space="preserve">Key Achievements:</w:t>
      </w:r>
    </w:p>
    <w:p>
      <w:pPr>
        <w:numPr>
          <w:ilvl w:val="0"/>
          <w:numId w:val="1009"/>
        </w:numPr>
        <w:pStyle w:val="Compact"/>
      </w:pPr>
      <w:r>
        <w:t xml:space="preserve">Awarded "Top HR Leader in Chile Santiago" by Revista Empresas magazine (2022).</w:t>
      </w:r>
    </w:p>
    <w:p>
      <w:pPr>
        <w:numPr>
          <w:ilvl w:val="0"/>
          <w:numId w:val="1009"/>
        </w:numPr>
        <w:pStyle w:val="Compact"/>
      </w:pPr>
      <w:r>
        <w:t xml:space="preserve">Featured speaker at the 2021 Chilean HR Summit on "Building Resilient Workforces in a Post-Pandemic Era."</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(Chile Santiago)</dc:title>
  <dc:creator/>
  <dc:language>en</dc:language>
  <cp:keywords/>
  <dcterms:created xsi:type="dcterms:W3CDTF">2026-07-21T16:18:59Z</dcterms:created>
  <dcterms:modified xsi:type="dcterms:W3CDTF">2026-07-21T16:18:59Z</dcterms:modified>
</cp:coreProperties>
</file>

<file path=docProps/custom.xml><?xml version="1.0" encoding="utf-8"?>
<Properties xmlns="http://schemas.openxmlformats.org/officeDocument/2006/custom-properties" xmlns:vt="http://schemas.openxmlformats.org/officeDocument/2006/docPropsVTypes"/>
</file>