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China</w:t>
      </w:r>
      <w:r>
        <w:t xml:space="preserve"> </w:t>
      </w:r>
      <w:r>
        <w:t xml:space="preserve">Guangzhou</w:t>
      </w:r>
    </w:p>
    <w:bookmarkStart w:id="31" w:name="john-doe"/>
    <w:p>
      <w:pPr>
        <w:pStyle w:val="Heading1"/>
      </w:pPr>
      <w:r>
        <w:t xml:space="preserve">John Doe</w:t>
      </w:r>
    </w:p>
    <w:p>
      <w:pPr>
        <w:pStyle w:val="FirstParagraph"/>
      </w:pPr>
      <w:r>
        <w:rPr>
          <w:bCs/>
          <w:b/>
        </w:rPr>
        <w:t xml:space="preserve">Email:</w:t>
      </w:r>
      <w:r>
        <w:t xml:space="preserve"> </w:t>
      </w:r>
      <w:r>
        <w:t xml:space="preserve">john.doe@example.com |</w:t>
      </w:r>
      <w:r>
        <w:t xml:space="preserve"> </w:t>
      </w:r>
      <w:r>
        <w:rPr>
          <w:bCs/>
          <w:b/>
        </w:rPr>
        <w:t xml:space="preserve">Phone:</w:t>
      </w:r>
      <w:r>
        <w:t xml:space="preserve"> </w:t>
      </w:r>
      <w:r>
        <w:t xml:space="preserve">+86 123 4567 890 |</w:t>
      </w:r>
      <w:r>
        <w:t xml:space="preserve"> </w:t>
      </w:r>
      <w:r>
        <w:rPr>
          <w:bCs/>
          <w:b/>
        </w:rPr>
        <w:t xml:space="preserve">Location:</w:t>
      </w:r>
      <w:r>
        <w:t xml:space="preserve"> </w:t>
      </w:r>
      <w:r>
        <w:t xml:space="preserve">Guangzhou, China</w:t>
      </w:r>
    </w:p>
    <w:bookmarkStart w:id="20" w:name="professional-summary"/>
    <w:p>
      <w:pPr>
        <w:pStyle w:val="Heading2"/>
      </w:pPr>
      <w:r>
        <w:t xml:space="preserve">Professional Summary</w:t>
      </w:r>
    </w:p>
    <w:p>
      <w:pPr>
        <w:pStyle w:val="FirstParagraph"/>
      </w:pPr>
      <w:r>
        <w:t xml:space="preserve">This Resume showcases the expertise of a seasoned Human Resources Manager with over a decade of experience in managing talent acquisition, employee relations, and organizational development. Specializing in the dynamic business environment of China Guangzhou, I have successfully implemented HR strategies that align with both local regulations and global best practices. My career has been defined by fostering inclusive workplaces, driving employee engagement, and ensuring compliance with labor laws in one of China’s most economically vibrant cities. As a Human Resources Manager in China Guangzhou, I am committed to bridging cultural and operational gaps to support organizational growth.</w:t>
      </w:r>
    </w:p>
    <w:bookmarkEnd w:id="20"/>
    <w:bookmarkStart w:id="23" w:name="work-experience"/>
    <w:p>
      <w:pPr>
        <w:pStyle w:val="Heading2"/>
      </w:pPr>
      <w:r>
        <w:t xml:space="preserve">Work Experience</w:t>
      </w:r>
    </w:p>
    <w:bookmarkStart w:id="21" w:name="human-resources-manager"/>
    <w:p>
      <w:pPr>
        <w:pStyle w:val="Heading3"/>
      </w:pPr>
      <w:r>
        <w:t xml:space="preserve">Human Resources Manager</w:t>
      </w:r>
    </w:p>
    <w:p>
      <w:pPr>
        <w:pStyle w:val="FirstParagraph"/>
      </w:pPr>
      <w:r>
        <w:rPr>
          <w:bCs/>
          <w:b/>
        </w:rPr>
        <w:t xml:space="preserve">Guangzhou Tech Solutions Co., Ltd.</w:t>
      </w:r>
      <w:r>
        <w:t xml:space="preserve"> </w:t>
      </w:r>
      <w:r>
        <w:t xml:space="preserve">| Guangzhou, China | Jan 2018 – Present</w:t>
      </w:r>
    </w:p>
    <w:p>
      <w:pPr>
        <w:numPr>
          <w:ilvl w:val="0"/>
          <w:numId w:val="1001"/>
        </w:numPr>
        <w:pStyle w:val="Compact"/>
      </w:pPr>
      <w:r>
        <w:t xml:space="preserve">Overseeing end-to-end HR operations for a multinational team of 500+ employees across manufacturing, sales, and R&amp;D departments in China Guangzhou.</w:t>
      </w:r>
    </w:p>
    <w:p>
      <w:pPr>
        <w:numPr>
          <w:ilvl w:val="0"/>
          <w:numId w:val="1001"/>
        </w:numPr>
        <w:pStyle w:val="Compact"/>
      </w:pPr>
      <w:r>
        <w:t xml:space="preserve">Developed and implemented a performance management system that improved productivity by 25% within the first year.</w:t>
      </w:r>
    </w:p>
    <w:p>
      <w:pPr>
        <w:numPr>
          <w:ilvl w:val="0"/>
          <w:numId w:val="1001"/>
        </w:numPr>
        <w:pStyle w:val="Compact"/>
      </w:pPr>
      <w:r>
        <w:t xml:space="preserve">Managed recruitment campaigns targeting both local talent pools in Guangzhou and international candidates, reducing hiring time by 30% through strategic partnerships with local universities and job portals.</w:t>
      </w:r>
    </w:p>
    <w:p>
      <w:pPr>
        <w:numPr>
          <w:ilvl w:val="0"/>
          <w:numId w:val="1001"/>
        </w:numPr>
        <w:pStyle w:val="Compact"/>
      </w:pPr>
      <w:r>
        <w:t xml:space="preserve">Established a comprehensive employee wellness program, including mental health resources and flexible work arrangements, resulting in a 40% decrease in turnover rates.</w:t>
      </w:r>
    </w:p>
    <w:p>
      <w:pPr>
        <w:numPr>
          <w:ilvl w:val="0"/>
          <w:numId w:val="1001"/>
        </w:numPr>
        <w:pStyle w:val="Compact"/>
      </w:pPr>
      <w:r>
        <w:t xml:space="preserve">Ensured compliance with China’s Labor Contract Law and other regional regulations, conducting regular audits to mitigate legal risks for the organization.</w:t>
      </w:r>
    </w:p>
    <w:bookmarkEnd w:id="21"/>
    <w:bookmarkStart w:id="22" w:name="hr-coordinator"/>
    <w:p>
      <w:pPr>
        <w:pStyle w:val="Heading3"/>
      </w:pPr>
      <w:r>
        <w:t xml:space="preserve">HR Coordinator</w:t>
      </w:r>
    </w:p>
    <w:p>
      <w:pPr>
        <w:pStyle w:val="FirstParagraph"/>
      </w:pPr>
      <w:r>
        <w:rPr>
          <w:bCs/>
          <w:b/>
        </w:rPr>
        <w:t xml:space="preserve">Sunlight Trading Group</w:t>
      </w:r>
      <w:r>
        <w:t xml:space="preserve"> </w:t>
      </w:r>
      <w:r>
        <w:t xml:space="preserve">| Guangzhou, China | Jun 2015 – Dec 2017</w:t>
      </w:r>
    </w:p>
    <w:p>
      <w:pPr>
        <w:numPr>
          <w:ilvl w:val="0"/>
          <w:numId w:val="1002"/>
        </w:numPr>
        <w:pStyle w:val="Compact"/>
      </w:pPr>
      <w:r>
        <w:t xml:space="preserve">Supported HR initiatives for a regional office in China Guangzhou, focusing on employee training and development programs tailored to the local workforce.</w:t>
      </w:r>
    </w:p>
    <w:p>
      <w:pPr>
        <w:numPr>
          <w:ilvl w:val="0"/>
          <w:numId w:val="1002"/>
        </w:numPr>
        <w:pStyle w:val="Compact"/>
      </w:pPr>
      <w:r>
        <w:t xml:space="preserve">Collaborated with department heads to identify staffing needs and streamline onboarding processes, enhancing team cohesion and operational efficiency.</w:t>
      </w:r>
    </w:p>
    <w:p>
      <w:pPr>
        <w:numPr>
          <w:ilvl w:val="0"/>
          <w:numId w:val="1002"/>
        </w:numPr>
        <w:pStyle w:val="Compact"/>
      </w:pPr>
      <w:r>
        <w:t xml:space="preserve">Managed employee relations by mediating conflicts and facilitating open communication channels between management and staff in Guangzhou’s culturally diverse environment.</w:t>
      </w:r>
    </w:p>
    <w:p>
      <w:pPr>
        <w:numPr>
          <w:ilvl w:val="0"/>
          <w:numId w:val="1002"/>
        </w:numPr>
        <w:pStyle w:val="Compact"/>
      </w:pPr>
      <w:r>
        <w:t xml:space="preserve">Contributed to the design of a reward system that aligned with company goals, boosting employee morale and engagement scores by 15%.</w:t>
      </w:r>
    </w:p>
    <w:bookmarkEnd w:id="22"/>
    <w:bookmarkEnd w:id="23"/>
    <w:bookmarkStart w:id="25" w:name="education"/>
    <w:p>
      <w:pPr>
        <w:pStyle w:val="Heading2"/>
      </w:pPr>
      <w:r>
        <w:t xml:space="preserve">Education</w:t>
      </w:r>
    </w:p>
    <w:bookmarkStart w:id="24" w:name="X05c8a814970aae3c242d6a3be62675adfdf2c0f"/>
    <w:p>
      <w:pPr>
        <w:pStyle w:val="Heading3"/>
      </w:pPr>
      <w:r>
        <w:t xml:space="preserve">Bachelor of Arts in Human Resources Management</w:t>
      </w:r>
    </w:p>
    <w:p>
      <w:pPr>
        <w:pStyle w:val="FirstParagraph"/>
      </w:pPr>
      <w:r>
        <w:rPr>
          <w:bCs/>
          <w:b/>
        </w:rPr>
        <w:t xml:space="preserve">Guangdong University of Foreign Studies</w:t>
      </w:r>
      <w:r>
        <w:t xml:space="preserve"> </w:t>
      </w:r>
      <w:r>
        <w:t xml:space="preserve">| Guangzhou, China | Graduated 2014</w:t>
      </w:r>
    </w:p>
    <w:p>
      <w:pPr>
        <w:pStyle w:val="BodyText"/>
      </w:pPr>
      <w:r>
        <w:t xml:space="preserve">Courses included labor law, organizational behavior, and cross-cultural management, with a focus on the unique challenges and opportunities in China’s business landscape.</w:t>
      </w:r>
    </w:p>
    <w:bookmarkEnd w:id="24"/>
    <w:bookmarkEnd w:id="25"/>
    <w:bookmarkStart w:id="26" w:name="skills"/>
    <w:p>
      <w:pPr>
        <w:pStyle w:val="Heading2"/>
      </w:pPr>
      <w:r>
        <w:t xml:space="preserve">Skills</w:t>
      </w:r>
    </w:p>
    <w:p>
      <w:pPr>
        <w:numPr>
          <w:ilvl w:val="0"/>
          <w:numId w:val="1003"/>
        </w:numPr>
        <w:pStyle w:val="Compact"/>
      </w:pPr>
      <w:r>
        <w:rPr>
          <w:bCs/>
          <w:b/>
        </w:rPr>
        <w:t xml:space="preserve">HR Strategies:</w:t>
      </w:r>
      <w:r>
        <w:t xml:space="preserve"> </w:t>
      </w:r>
      <w:r>
        <w:t xml:space="preserve">Talent acquisition, performance management, and employee development aligned with China Guangzhou’s economic demands.</w:t>
      </w:r>
    </w:p>
    <w:p>
      <w:pPr>
        <w:numPr>
          <w:ilvl w:val="0"/>
          <w:numId w:val="1003"/>
        </w:numPr>
        <w:pStyle w:val="Compact"/>
      </w:pPr>
      <w:r>
        <w:rPr>
          <w:bCs/>
          <w:b/>
        </w:rPr>
        <w:t xml:space="preserve">Labor Laws:</w:t>
      </w:r>
      <w:r>
        <w:t xml:space="preserve"> </w:t>
      </w:r>
      <w:r>
        <w:t xml:space="preserve">In-depth knowledge of Chinese labor regulations, including the Labor Contract Law and social insurance policies.</w:t>
      </w:r>
    </w:p>
    <w:p>
      <w:pPr>
        <w:numPr>
          <w:ilvl w:val="0"/>
          <w:numId w:val="1003"/>
        </w:numPr>
        <w:pStyle w:val="Compact"/>
      </w:pPr>
      <w:r>
        <w:rPr>
          <w:bCs/>
          <w:b/>
        </w:rPr>
        <w:t xml:space="preserve">Cross-Cultural Communication:</w:t>
      </w:r>
      <w:r>
        <w:t xml:space="preserve"> </w:t>
      </w:r>
      <w:r>
        <w:t xml:space="preserve">Fluent in English and Mandarin, with experience managing teams across diverse cultural backgrounds in Guangzhou.</w:t>
      </w:r>
    </w:p>
    <w:p>
      <w:pPr>
        <w:numPr>
          <w:ilvl w:val="0"/>
          <w:numId w:val="1003"/>
        </w:numPr>
        <w:pStyle w:val="Compact"/>
      </w:pPr>
      <w:r>
        <w:rPr>
          <w:bCs/>
          <w:b/>
        </w:rPr>
        <w:t xml:space="preserve">Technology Proficiency:</w:t>
      </w:r>
      <w:r>
        <w:t xml:space="preserve"> </w:t>
      </w:r>
      <w:r>
        <w:t xml:space="preserve">Skilled in HRIS systems (e.g., SAP SuccessFactors) and Microsoft Office Suite for data-driven decision-making.</w:t>
      </w:r>
    </w:p>
    <w:p>
      <w:pPr>
        <w:numPr>
          <w:ilvl w:val="0"/>
          <w:numId w:val="1003"/>
        </w:numPr>
        <w:pStyle w:val="Compact"/>
      </w:pPr>
      <w:r>
        <w:rPr>
          <w:bCs/>
          <w:b/>
        </w:rPr>
        <w:t xml:space="preserve">Training &amp; Development:</w:t>
      </w:r>
      <w:r>
        <w:t xml:space="preserve"> </w:t>
      </w:r>
      <w:r>
        <w:t xml:space="preserve">Designed workshops on leadership, compliance, and soft skills to enhance workforce capabilities in China Guangzhou.</w:t>
      </w:r>
    </w:p>
    <w:bookmarkEnd w:id="26"/>
    <w:bookmarkStart w:id="27" w:name="certifications"/>
    <w:p>
      <w:pPr>
        <w:pStyle w:val="Heading2"/>
      </w:pPr>
      <w:r>
        <w:t xml:space="preserve">Certifications</w:t>
      </w:r>
    </w:p>
    <w:p>
      <w:pPr>
        <w:numPr>
          <w:ilvl w:val="0"/>
          <w:numId w:val="1004"/>
        </w:numPr>
        <w:pStyle w:val="Compact"/>
      </w:pPr>
      <w:r>
        <w:rPr>
          <w:bCs/>
          <w:b/>
        </w:rPr>
        <w:t xml:space="preserve">SHRM-SCP (Senior Professional in Human Resources)</w:t>
      </w:r>
      <w:r>
        <w:t xml:space="preserve"> </w:t>
      </w:r>
      <w:r>
        <w:t xml:space="preserve">| Society for Human Resource Management | 2019</w:t>
      </w:r>
    </w:p>
    <w:p>
      <w:pPr>
        <w:numPr>
          <w:ilvl w:val="0"/>
          <w:numId w:val="1004"/>
        </w:numPr>
        <w:pStyle w:val="Compact"/>
      </w:pPr>
      <w:r>
        <w:rPr>
          <w:bCs/>
          <w:b/>
        </w:rPr>
        <w:t xml:space="preserve">PCC (Professional Certification in China)</w:t>
      </w:r>
      <w:r>
        <w:t xml:space="preserve"> </w:t>
      </w:r>
      <w:r>
        <w:t xml:space="preserve">| Chinese HR Association | 2020</w:t>
      </w:r>
    </w:p>
    <w:bookmarkEnd w:id="27"/>
    <w:bookmarkStart w:id="28" w:name="projects-achievements"/>
    <w:p>
      <w:pPr>
        <w:pStyle w:val="Heading2"/>
      </w:pPr>
      <w:r>
        <w:t xml:space="preserve">Projects &amp; Achievements</w:t>
      </w:r>
    </w:p>
    <w:p>
      <w:pPr>
        <w:pStyle w:val="FirstParagraph"/>
      </w:pPr>
      <w:r>
        <w:rPr>
          <w:bCs/>
          <w:b/>
        </w:rPr>
        <w:t xml:space="preserve">Employee Engagement Initiative in Guangzhou:</w:t>
      </w:r>
      <w:r>
        <w:t xml:space="preserve"> </w:t>
      </w:r>
      <w:r>
        <w:t xml:space="preserve">Led a city-wide project to improve employee satisfaction by introducing monthly feedback sessions and recognition programs. The initiative increased engagement scores by 35% within six months.</w:t>
      </w:r>
    </w:p>
    <w:p>
      <w:pPr>
        <w:pStyle w:val="BodyText"/>
      </w:pPr>
      <w:r>
        <w:rPr>
          <w:bCs/>
          <w:b/>
        </w:rPr>
        <w:t xml:space="preserve">Diversity &amp; Inclusion Campaign:</w:t>
      </w:r>
      <w:r>
        <w:t xml:space="preserve"> </w:t>
      </w:r>
      <w:r>
        <w:t xml:space="preserve">Partnered with local NGOs in China Guangzhou to launch initiatives promoting gender equality and cultural inclusivity, resulting in a 20% increase in underrepresented groups joining the workforce.</w:t>
      </w:r>
    </w:p>
    <w:bookmarkEnd w:id="28"/>
    <w:bookmarkStart w:id="29" w:name="additional-information"/>
    <w:p>
      <w:pPr>
        <w:pStyle w:val="Heading2"/>
      </w:pPr>
      <w:r>
        <w:t xml:space="preserve">Additional Information</w:t>
      </w:r>
    </w:p>
    <w:p>
      <w:pPr>
        <w:numPr>
          <w:ilvl w:val="0"/>
          <w:numId w:val="1005"/>
        </w:numPr>
        <w:pStyle w:val="Compact"/>
      </w:pPr>
      <w:r>
        <w:rPr>
          <w:bCs/>
          <w:b/>
        </w:rPr>
        <w:t xml:space="preserve">Languages:</w:t>
      </w:r>
      <w:r>
        <w:t xml:space="preserve"> </w:t>
      </w:r>
      <w:r>
        <w:t xml:space="preserve">English (fluent), Mandarin (fluent), Cantonese (basic)</w:t>
      </w:r>
    </w:p>
    <w:p>
      <w:pPr>
        <w:numPr>
          <w:ilvl w:val="0"/>
          <w:numId w:val="1005"/>
        </w:numPr>
        <w:pStyle w:val="Compact"/>
      </w:pPr>
      <w:r>
        <w:rPr>
          <w:bCs/>
          <w:b/>
        </w:rPr>
        <w:t xml:space="preserve">Professional Memberships:</w:t>
      </w:r>
      <w:r>
        <w:t xml:space="preserve"> </w:t>
      </w:r>
      <w:r>
        <w:t xml:space="preserve">Guangzhou HR Association, SHRM</w:t>
      </w:r>
    </w:p>
    <w:p>
      <w:pPr>
        <w:numPr>
          <w:ilvl w:val="0"/>
          <w:numId w:val="1005"/>
        </w:numPr>
        <w:pStyle w:val="Compact"/>
      </w:pPr>
      <w:r>
        <w:rPr>
          <w:bCs/>
          <w:b/>
        </w:rPr>
        <w:t xml:space="preserve">Volunteer Work:</w:t>
      </w:r>
      <w:r>
        <w:t xml:space="preserve"> </w:t>
      </w:r>
      <w:r>
        <w:t xml:space="preserve">Mentored young professionals in China Guangzhou through the Guangdong Youth Talent Program, focusing on career development and workplace ethics.</w:t>
      </w:r>
    </w:p>
    <w:bookmarkEnd w:id="29"/>
    <w:bookmarkStart w:id="30" w:name="contact-information"/>
    <w:p>
      <w:pPr>
        <w:pStyle w:val="Heading2"/>
      </w:pPr>
      <w:r>
        <w:t xml:space="preserve">Contact Information</w:t>
      </w:r>
    </w:p>
    <w:p>
      <w:pPr>
        <w:pStyle w:val="FirstParagraph"/>
      </w:pPr>
      <w:r>
        <w:rPr>
          <w:bCs/>
          <w:b/>
        </w:rPr>
        <w:t xml:space="preserve">Email:</w:t>
      </w:r>
      <w:r>
        <w:t xml:space="preserve"> </w:t>
      </w:r>
      <w:r>
        <w:t xml:space="preserve">john.doe@example.com |</w:t>
      </w:r>
      <w:r>
        <w:t xml:space="preserve"> </w:t>
      </w:r>
      <w:r>
        <w:rPr>
          <w:bCs/>
          <w:b/>
        </w:rPr>
        <w:t xml:space="preserve">LinkedIn:</w:t>
      </w:r>
      <w:r>
        <w:t xml:space="preserve"> </w:t>
      </w:r>
      <w:r>
        <w:t xml:space="preserve">linkedin.com/in/johndoe-hr |</w:t>
      </w:r>
      <w:r>
        <w:t xml:space="preserve"> </w:t>
      </w:r>
      <w:r>
        <w:rPr>
          <w:bCs/>
          <w:b/>
        </w:rPr>
        <w:t xml:space="preserve">Address:</w:t>
      </w:r>
      <w:r>
        <w:t xml:space="preserve"> </w:t>
      </w:r>
      <w:r>
        <w:t xml:space="preserve">No. 123 Guangzhou Avenue, Tianhe District, Guangzhou, China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Human Resources Manager - China Guangzhou</dc:title>
  <dc:creator/>
  <dc:language>en</dc:language>
  <cp:keywords/>
  <dcterms:created xsi:type="dcterms:W3CDTF">2026-07-23T15:59:30Z</dcterms:created>
  <dcterms:modified xsi:type="dcterms:W3CDTF">2026-07-23T15:59:30Z</dcterms:modified>
</cp:coreProperties>
</file>

<file path=docProps/custom.xml><?xml version="1.0" encoding="utf-8"?>
<Properties xmlns="http://schemas.openxmlformats.org/officeDocument/2006/custom-properties" xmlns:vt="http://schemas.openxmlformats.org/officeDocument/2006/docPropsVTypes"/>
</file>