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34" w:name="resume"/>
    <w:p>
      <w:pPr>
        <w:pStyle w:val="Heading1"/>
      </w:pPr>
      <w:r>
        <w:t xml:space="preserve">Resume</w:t>
      </w:r>
    </w:p>
    <w:bookmarkStart w:id="20" w:name="mohamed-ahmed-khalil"/>
    <w:p>
      <w:pPr>
        <w:pStyle w:val="Heading2"/>
      </w:pPr>
      <w:r>
        <w:t xml:space="preserve">Mohamed Ahmed Khalil</w:t>
      </w:r>
    </w:p>
    <w:p>
      <w:pPr>
        <w:pStyle w:val="FirstParagraph"/>
      </w:pPr>
      <w:r>
        <w:rPr>
          <w:bCs/>
          <w:b/>
        </w:rPr>
        <w:t xml:space="preserve">Human Resources Manager | Egypt Alexandria</w:t>
      </w:r>
    </w:p>
    <w:p>
      <w:pPr>
        <w:pStyle w:val="BodyText"/>
      </w:pPr>
      <w:r>
        <w:t xml:space="preserve">Email: mohamed.khalil@example.com | Phone: +20 123 456 7890 | Location: Alexandria, Egypt</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Proven expertise in managing HR operations within the vibrant business environment of Egypt Alexandria. Adept at aligning human capital strategies with company objectives while ensuring compliance with local labor laws and cultural norms. Passionate about fostering inclusive workplace cultures and driving employee engagement in a region known for its rich heritage and growing industries.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Al-Khalid Group, Alexandria, Egypt</w:t>
      </w:r>
      <w:r>
        <w:t xml:space="preserve"> </w:t>
      </w:r>
      <w:r>
        <w:t xml:space="preserve">| January 2018 – Present</w:t>
      </w:r>
    </w:p>
    <w:p>
      <w:pPr>
        <w:numPr>
          <w:ilvl w:val="0"/>
          <w:numId w:val="1001"/>
        </w:numPr>
        <w:pStyle w:val="Compact"/>
      </w:pPr>
      <w:r>
        <w:t xml:space="preserve">Overseeing end-to-end HR operations, including recruitment, onboarding, training programs, and performance management for over 500 employees across multiple departments in Alexandria.</w:t>
      </w:r>
    </w:p>
    <w:p>
      <w:pPr>
        <w:numPr>
          <w:ilvl w:val="0"/>
          <w:numId w:val="1001"/>
        </w:numPr>
        <w:pStyle w:val="Compact"/>
      </w:pPr>
      <w:r>
        <w:t xml:space="preserve">Developing and implementing HR policies that comply with Egyptian labor regulations while fostering a positive work environment aligned with the values of Egypt Alexandria’s business community.</w:t>
      </w:r>
    </w:p>
    <w:p>
      <w:pPr>
        <w:numPr>
          <w:ilvl w:val="0"/>
          <w:numId w:val="1001"/>
        </w:numPr>
        <w:pStyle w:val="Compact"/>
      </w:pPr>
      <w:r>
        <w:t xml:space="preserve">Leading employee engagement initiatives, such as workshops on soft skills development and conflict resolution, which reduced turnover rates by 20% in 2021.</w:t>
      </w:r>
    </w:p>
    <w:p>
      <w:pPr>
        <w:numPr>
          <w:ilvl w:val="0"/>
          <w:numId w:val="1001"/>
        </w:numPr>
        <w:pStyle w:val="Compact"/>
      </w:pPr>
      <w:r>
        <w:t xml:space="preserve">Collaborating with local universities and vocational training centers in Alexandria to build partnerships for internships and talent pipelines, enhancing the company’s reputation as a community-oriented employer.</w:t>
      </w:r>
    </w:p>
    <w:p>
      <w:pPr>
        <w:numPr>
          <w:ilvl w:val="0"/>
          <w:numId w:val="1001"/>
        </w:numPr>
        <w:pStyle w:val="Compact"/>
      </w:pPr>
      <w:r>
        <w:t xml:space="preserve">Managing employee relations by addressing grievances promptly, ensuring a harmonious workplace culture that reflects the diversity of Egypt Alexandria’s workforce.</w:t>
      </w:r>
    </w:p>
    <w:bookmarkEnd w:id="22"/>
    <w:bookmarkStart w:id="23" w:name="hr-coordinator"/>
    <w:p>
      <w:pPr>
        <w:pStyle w:val="Heading3"/>
      </w:pPr>
      <w:r>
        <w:t xml:space="preserve">HR Coordinator</w:t>
      </w:r>
    </w:p>
    <w:p>
      <w:pPr>
        <w:pStyle w:val="FirstParagraph"/>
      </w:pPr>
      <w:r>
        <w:rPr>
          <w:bCs/>
          <w:b/>
        </w:rPr>
        <w:t xml:space="preserve">Nile Valley Industries, Alexandria, Egypt</w:t>
      </w:r>
      <w:r>
        <w:t xml:space="preserve"> </w:t>
      </w:r>
      <w:r>
        <w:t xml:space="preserve">| June 2014 – December 2017</w:t>
      </w:r>
    </w:p>
    <w:p>
      <w:pPr>
        <w:numPr>
          <w:ilvl w:val="0"/>
          <w:numId w:val="1002"/>
        </w:numPr>
        <w:pStyle w:val="Compact"/>
      </w:pPr>
      <w:r>
        <w:t xml:space="preserve">Assisted in the recruitment of over 300 professionals for manufacturing and administrative roles, focusing on matching skills with project requirements in Alexandria’s industrial sector.</w:t>
      </w:r>
    </w:p>
    <w:p>
      <w:pPr>
        <w:numPr>
          <w:ilvl w:val="0"/>
          <w:numId w:val="1002"/>
        </w:numPr>
        <w:pStyle w:val="Compact"/>
      </w:pPr>
      <w:r>
        <w:t xml:space="preserve">Administered payroll and benefits programs, ensuring accuracy and compliance with Egyptian tax laws and social security regulations.</w:t>
      </w:r>
    </w:p>
    <w:p>
      <w:pPr>
        <w:numPr>
          <w:ilvl w:val="0"/>
          <w:numId w:val="1002"/>
        </w:numPr>
        <w:pStyle w:val="Compact"/>
      </w:pPr>
      <w:r>
        <w:t xml:space="preserve">Organized annual performance reviews and career development plans, contributing to a 15% increase in employee satisfaction scores during the period of employment.</w:t>
      </w:r>
    </w:p>
    <w:p>
      <w:pPr>
        <w:numPr>
          <w:ilvl w:val="0"/>
          <w:numId w:val="1002"/>
        </w:numPr>
        <w:pStyle w:val="Compact"/>
      </w:pPr>
      <w:r>
        <w:t xml:space="preserve">Supported the implementation of a new HR management system tailored for medium-sized businesses in Egypt Alexandria, improving data accuracy by 30%.</w:t>
      </w:r>
    </w:p>
    <w:bookmarkEnd w:id="23"/>
    <w:bookmarkStart w:id="24" w:name="training-and-development-assistant"/>
    <w:p>
      <w:pPr>
        <w:pStyle w:val="Heading3"/>
      </w:pPr>
      <w:r>
        <w:t xml:space="preserve">Training and Development Assistant</w:t>
      </w:r>
    </w:p>
    <w:p>
      <w:pPr>
        <w:pStyle w:val="FirstParagraph"/>
      </w:pPr>
      <w:r>
        <w:rPr>
          <w:bCs/>
          <w:b/>
        </w:rPr>
        <w:t xml:space="preserve">University of Alexandria, Egypt</w:t>
      </w:r>
      <w:r>
        <w:t xml:space="preserve"> </w:t>
      </w:r>
      <w:r>
        <w:t xml:space="preserve">| January 2012 – May 2014</w:t>
      </w:r>
    </w:p>
    <w:p>
      <w:pPr>
        <w:numPr>
          <w:ilvl w:val="0"/>
          <w:numId w:val="1003"/>
        </w:numPr>
        <w:pStyle w:val="Compact"/>
      </w:pPr>
      <w:r>
        <w:t xml:space="preserve">Developed training modules for faculty and administrative staff, focusing on modern HR practices and leadership skills.</w:t>
      </w:r>
    </w:p>
    <w:p>
      <w:pPr>
        <w:numPr>
          <w:ilvl w:val="0"/>
          <w:numId w:val="1003"/>
        </w:numPr>
        <w:pStyle w:val="Compact"/>
      </w:pPr>
      <w:r>
        <w:t xml:space="preserve">Conducted workshops on workplace safety and employee well-being, aligning with the university’s commitment to excellence in education across Egypt Alexandria.</w:t>
      </w:r>
    </w:p>
    <w:bookmarkEnd w:id="24"/>
    <w:bookmarkEnd w:id="25"/>
    <w:bookmarkStart w:id="28" w:name="education"/>
    <w:p>
      <w:pPr>
        <w:pStyle w:val="Heading2"/>
      </w:pPr>
      <w:r>
        <w:t xml:space="preserve">Education</w:t>
      </w:r>
    </w:p>
    <w:bookmarkStart w:id="26" w:name="X548ba02ac390d029304c3a6d942ff3355dfb159"/>
    <w:p>
      <w:pPr>
        <w:pStyle w:val="Heading3"/>
      </w:pPr>
      <w:r>
        <w:t xml:space="preserve">Master of Science in Human Resources Management</w:t>
      </w:r>
    </w:p>
    <w:p>
      <w:pPr>
        <w:pStyle w:val="FirstParagraph"/>
      </w:pPr>
      <w:r>
        <w:rPr>
          <w:bCs/>
          <w:b/>
        </w:rPr>
        <w:t xml:space="preserve">Cairo University, Egypt</w:t>
      </w:r>
      <w:r>
        <w:t xml:space="preserve"> </w:t>
      </w:r>
      <w:r>
        <w:t xml:space="preserve">| Graduated: 2011</w:t>
      </w:r>
    </w:p>
    <w:p>
      <w:pPr>
        <w:pStyle w:val="BodyText"/>
      </w:pPr>
      <w:r>
        <w:t xml:space="preserve">Thesis: "Human Resource Strategies for Sustainable Growth in Alexandria’s SMEs."</w:t>
      </w:r>
    </w:p>
    <w:bookmarkEnd w:id="26"/>
    <w:bookmarkStart w:id="27" w:name="bachelor-of-arts-in-psychology"/>
    <w:p>
      <w:pPr>
        <w:pStyle w:val="Heading3"/>
      </w:pPr>
      <w:r>
        <w:t xml:space="preserve">Bachelor of Arts in Psychology</w:t>
      </w:r>
    </w:p>
    <w:p>
      <w:pPr>
        <w:pStyle w:val="FirstParagraph"/>
      </w:pPr>
      <w:r>
        <w:rPr>
          <w:bCs/>
          <w:b/>
        </w:rPr>
        <w:t xml:space="preserve">Alexandria University, Egypt</w:t>
      </w:r>
      <w:r>
        <w:t xml:space="preserve"> </w:t>
      </w:r>
      <w:r>
        <w:t xml:space="preserve">| Graduated: 2008</w:t>
      </w:r>
    </w:p>
    <w:bookmarkEnd w:id="27"/>
    <w:bookmarkEnd w:id="28"/>
    <w:bookmarkStart w:id="29" w:name="skills"/>
    <w:p>
      <w:pPr>
        <w:pStyle w:val="Heading2"/>
      </w:pPr>
      <w:r>
        <w:t xml:space="preserve">Skills</w:t>
      </w:r>
    </w:p>
    <w:p>
      <w:pPr>
        <w:numPr>
          <w:ilvl w:val="0"/>
          <w:numId w:val="1004"/>
        </w:numPr>
        <w:pStyle w:val="Compact"/>
      </w:pPr>
      <w:r>
        <w:t xml:space="preserve">Strategic HR Planning &amp; Organizational Development</w:t>
      </w:r>
    </w:p>
    <w:p>
      <w:pPr>
        <w:numPr>
          <w:ilvl w:val="0"/>
          <w:numId w:val="1004"/>
        </w:numPr>
        <w:pStyle w:val="Compact"/>
      </w:pPr>
      <w:r>
        <w:t xml:space="preserve">Employee Relations and Conflict Resolution</w:t>
      </w:r>
    </w:p>
    <w:p>
      <w:pPr>
        <w:numPr>
          <w:ilvl w:val="0"/>
          <w:numId w:val="1004"/>
        </w:numPr>
        <w:pStyle w:val="Compact"/>
      </w:pPr>
      <w:r>
        <w:t xml:space="preserve">Talent Acquisition and Recruitment (Specializing in Egypt Alexandria’s Job Market)</w:t>
      </w:r>
    </w:p>
    <w:p>
      <w:pPr>
        <w:numPr>
          <w:ilvl w:val="0"/>
          <w:numId w:val="1004"/>
        </w:numPr>
        <w:pStyle w:val="Compact"/>
      </w:pPr>
      <w:r>
        <w:t xml:space="preserve">Compliance with Egyptian Labor Laws and Regulations</w:t>
      </w:r>
    </w:p>
    <w:p>
      <w:pPr>
        <w:numPr>
          <w:ilvl w:val="0"/>
          <w:numId w:val="1004"/>
        </w:numPr>
        <w:pStyle w:val="Compact"/>
      </w:pPr>
      <w:r>
        <w:t xml:space="preserve">HR Software (e.g., SAP, Oracle HRM)</w:t>
      </w:r>
    </w:p>
    <w:p>
      <w:pPr>
        <w:numPr>
          <w:ilvl w:val="0"/>
          <w:numId w:val="1004"/>
        </w:numPr>
        <w:pStyle w:val="Compact"/>
      </w:pPr>
      <w:r>
        <w:t xml:space="preserve">Training Needs Analysis and Development</w:t>
      </w:r>
    </w:p>
    <w:p>
      <w:pPr>
        <w:numPr>
          <w:ilvl w:val="0"/>
          <w:numId w:val="1004"/>
        </w:numPr>
        <w:pStyle w:val="Compact"/>
      </w:pPr>
      <w:r>
        <w:t xml:space="preserve">Cross-Cultural Communication (With Emphasis on Egyptian Business Practices)</w:t>
      </w:r>
    </w:p>
    <w:bookmarkEnd w:id="29"/>
    <w:bookmarkStart w:id="30" w:name="certifications"/>
    <w:p>
      <w:pPr>
        <w:pStyle w:val="Heading2"/>
      </w:pPr>
      <w:r>
        <w:t xml:space="preserve">Certifications</w:t>
      </w:r>
    </w:p>
    <w:p>
      <w:pPr>
        <w:numPr>
          <w:ilvl w:val="0"/>
          <w:numId w:val="1005"/>
        </w:numPr>
        <w:pStyle w:val="Compact"/>
      </w:pPr>
      <w:r>
        <w:t xml:space="preserve">Professional in Human Resources (PHR) – HR Certification Institute, 2019</w:t>
      </w:r>
    </w:p>
    <w:p>
      <w:pPr>
        <w:numPr>
          <w:ilvl w:val="0"/>
          <w:numId w:val="1005"/>
        </w:numPr>
        <w:pStyle w:val="Compact"/>
      </w:pPr>
      <w:r>
        <w:t xml:space="preserve">Compensation and Benefits Management – Society for Human Resource Management (SHRM), 2017</w:t>
      </w:r>
    </w:p>
    <w:p>
      <w:pPr>
        <w:numPr>
          <w:ilvl w:val="0"/>
          <w:numId w:val="1005"/>
        </w:numPr>
        <w:pStyle w:val="Compact"/>
      </w:pPr>
      <w:r>
        <w:t xml:space="preserve">Egyptian Labor Law Compliance Training – Alexandria Chamber of Commerce,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Human Resources Association (EHRA), Alexandria Chapter</w:t>
      </w:r>
    </w:p>
    <w:p>
      <w:pPr>
        <w:numPr>
          <w:ilvl w:val="0"/>
          <w:numId w:val="1006"/>
        </w:numPr>
        <w:pStyle w:val="Compact"/>
      </w:pPr>
      <w:r>
        <w:t xml:space="preserve">Volunteer, Alexandria Youth Employment Initiative – Supporting Local Talent Development</w:t>
      </w:r>
    </w:p>
    <w:bookmarkEnd w:id="31"/>
    <w:bookmarkStart w:id="32" w:name="projects-and-contributions"/>
    <w:p>
      <w:pPr>
        <w:pStyle w:val="Heading2"/>
      </w:pPr>
      <w:r>
        <w:t xml:space="preserve">Projects and Contributions</w:t>
      </w:r>
    </w:p>
    <w:p>
      <w:pPr>
        <w:pStyle w:val="FirstParagraph"/>
      </w:pPr>
      <w:r>
        <w:rPr>
          <w:bCs/>
          <w:b/>
        </w:rPr>
        <w:t xml:space="preserve">HR Innovation in Alexandria’s Tourism Sector (2020)</w:t>
      </w:r>
    </w:p>
    <w:p>
      <w:pPr>
        <w:numPr>
          <w:ilvl w:val="0"/>
          <w:numId w:val="1007"/>
        </w:numPr>
        <w:pStyle w:val="Compact"/>
      </w:pPr>
      <w:r>
        <w:t xml:space="preserve">Partnered with local hotels and travel agencies in Egypt Alexandria to design HR frameworks that address seasonal workforce demands.</w:t>
      </w:r>
    </w:p>
    <w:p>
      <w:pPr>
        <w:numPr>
          <w:ilvl w:val="0"/>
          <w:numId w:val="1007"/>
        </w:numPr>
        <w:pStyle w:val="Compact"/>
      </w:pPr>
      <w:r>
        <w:t xml:space="preserve">Introduced flexible hiring models and remote work policies, improving employee satisfaction by 25% during peak tourism seasons.</w:t>
      </w:r>
    </w:p>
    <w:p>
      <w:pPr>
        <w:pStyle w:val="FirstParagraph"/>
      </w:pPr>
      <w:r>
        <w:rPr>
          <w:bCs/>
          <w:b/>
        </w:rPr>
        <w:t xml:space="preserve">Women Empowerment Program (2019)</w:t>
      </w:r>
    </w:p>
    <w:p>
      <w:pPr>
        <w:numPr>
          <w:ilvl w:val="0"/>
          <w:numId w:val="1008"/>
        </w:numPr>
        <w:pStyle w:val="Compact"/>
      </w:pPr>
      <w:r>
        <w:t xml:space="preserve">Launched a mentorship initiative for female employees in Alexandria, focusing on leadership development and career advancement.</w:t>
      </w:r>
    </w:p>
    <w:p>
      <w:pPr>
        <w:numPr>
          <w:ilvl w:val="0"/>
          <w:numId w:val="1008"/>
        </w:numPr>
        <w:pStyle w:val="Compact"/>
      </w:pPr>
      <w:r>
        <w:t xml:space="preserve">Campaigned for gender equality policies aligned with Egypt’s National Strategy for Sustainable Development.</w:t>
      </w:r>
    </w:p>
    <w:bookmarkEnd w:id="32"/>
    <w:bookmarkStart w:id="33"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 – IELTS 7.5)</w:t>
      </w:r>
    </w:p>
    <w:bookmarkEnd w:id="33"/>
    <w:p>
      <w:pPr>
        <w:pStyle w:val="FirstParagraph"/>
      </w:pPr>
      <w:r>
        <w:t xml:space="preserve">This resume is tailored for the Human Resources Manager role in Egypt Alexandria, emphasizing local expertise and cultural alignment.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Egypt Alexandria</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