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Egypt</w:t>
      </w:r>
      <w:r>
        <w:t xml:space="preserve"> </w:t>
      </w:r>
      <w:r>
        <w:t xml:space="preserve">Cairo</w:t>
      </w:r>
    </w:p>
    <w:bookmarkStart w:id="34" w:name="resume"/>
    <w:p>
      <w:pPr>
        <w:pStyle w:val="Heading1"/>
      </w:pPr>
      <w:r>
        <w:t xml:space="preserve">Resume</w:t>
      </w:r>
    </w:p>
    <w:bookmarkStart w:id="20" w:name="ahmed-hassan-el-sayed"/>
    <w:p>
      <w:pPr>
        <w:pStyle w:val="Heading2"/>
      </w:pPr>
      <w:r>
        <w:t xml:space="preserve">Ahmed Hassan El-Sayed</w:t>
      </w:r>
    </w:p>
    <w:p>
      <w:pPr>
        <w:pStyle w:val="FirstParagraph"/>
      </w:pPr>
      <w:r>
        <w:rPr>
          <w:bCs/>
          <w:b/>
        </w:rPr>
        <w:t xml:space="preserve">Location:</w:t>
      </w:r>
      <w:r>
        <w:t xml:space="preserve"> </w:t>
      </w:r>
      <w:r>
        <w:t xml:space="preserve">Cairo, Egypt |</w:t>
      </w:r>
      <w:r>
        <w:t xml:space="preserve"> </w:t>
      </w:r>
      <w:r>
        <w:rPr>
          <w:bCs/>
          <w:b/>
        </w:rPr>
        <w:t xml:space="preserve">Email:</w:t>
      </w:r>
      <w:r>
        <w:t xml:space="preserve"> </w:t>
      </w:r>
      <w:r>
        <w:t xml:space="preserve">ahmed.hassan@email.com |</w:t>
      </w:r>
      <w:r>
        <w:t xml:space="preserve"> </w:t>
      </w:r>
      <w:r>
        <w:rPr>
          <w:bCs/>
          <w:b/>
        </w:rPr>
        <w:t xml:space="preserve">Phone:</w:t>
      </w:r>
      <w:r>
        <w:t xml:space="preserve"> </w:t>
      </w:r>
      <w:r>
        <w:t xml:space="preserve">+20 109-876-5432</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results-driven Human Resources Manager with over 8 years of experience in talent acquisition, employee relations, and organizational development. Specialized in aligning HR strategies with business objectives within the Egyptian market, particularly in Cairo's competitive corporate landscape. Proven track record of enhancing workplace efficiency, fostering a positive company culture, and implementing innovative HR solutions tailored to the unique needs of businesses operating in Egypt. Committed to driving growth through effective human capital management and ensuring compliance with local labor laws and regulations.</w:t>
      </w:r>
    </w:p>
    <w:p>
      <w:r>
        <w:pict>
          <v:rect style="width:0;height:1.5pt" o:hralign="center" o:hrstd="t" o:hr="t"/>
        </w:pic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Alfa Tech Solutions (Cairo, Egypt)</w:t>
      </w:r>
      <w:r>
        <w:t xml:space="preserve"> </w:t>
      </w:r>
      <w:r>
        <w:t xml:space="preserve">| January 2019 – Present</w:t>
      </w:r>
    </w:p>
    <w:p>
      <w:pPr>
        <w:numPr>
          <w:ilvl w:val="0"/>
          <w:numId w:val="1001"/>
        </w:numPr>
        <w:pStyle w:val="Compact"/>
      </w:pPr>
      <w:r>
        <w:t xml:space="preserve">Managed end-to-end HR operations, including recruitment, onboarding, performance management, and employee engagement programs for 500+ employees across Cairo's headquarters and branch offices.</w:t>
      </w:r>
    </w:p>
    <w:p>
      <w:pPr>
        <w:numPr>
          <w:ilvl w:val="0"/>
          <w:numId w:val="1001"/>
        </w:numPr>
        <w:pStyle w:val="Compact"/>
      </w:pPr>
      <w:r>
        <w:t xml:space="preserve">Developed and implemented a comprehensive talent acquisition strategy that reduced time-to-hire by 30% within the first year of employment in Egypt Cairo.</w:t>
      </w:r>
    </w:p>
    <w:p>
      <w:pPr>
        <w:numPr>
          <w:ilvl w:val="0"/>
          <w:numId w:val="1001"/>
        </w:numPr>
        <w:pStyle w:val="Compact"/>
      </w:pPr>
      <w:r>
        <w:t xml:space="preserve">Collaborated with department heads to identify skill gaps and design targeted training programs, resulting in a 25% increase in employee productivity.</w:t>
      </w:r>
    </w:p>
    <w:p>
      <w:pPr>
        <w:numPr>
          <w:ilvl w:val="0"/>
          <w:numId w:val="1001"/>
        </w:numPr>
        <w:pStyle w:val="Compact"/>
      </w:pPr>
      <w:r>
        <w:t xml:space="preserve">Led the restructuring of the company’s performance appraisal system to align with international standards while ensuring compliance with Egyptian labor laws and regulations.</w:t>
      </w:r>
    </w:p>
    <w:p>
      <w:pPr>
        <w:numPr>
          <w:ilvl w:val="0"/>
          <w:numId w:val="1001"/>
        </w:numPr>
        <w:pStyle w:val="Compact"/>
      </w:pPr>
      <w:r>
        <w:t xml:space="preserve">Established a robust employee relations framework, resolving over 100+ workplace conflicts annually and maintaining a 95% employee satisfaction rate in Cairo.</w:t>
      </w:r>
    </w:p>
    <w:bookmarkEnd w:id="22"/>
    <w:bookmarkStart w:id="23" w:name="hr-coordinator"/>
    <w:p>
      <w:pPr>
        <w:pStyle w:val="Heading3"/>
      </w:pPr>
      <w:r>
        <w:t xml:space="preserve">HR Coordinator</w:t>
      </w:r>
    </w:p>
    <w:p>
      <w:pPr>
        <w:pStyle w:val="FirstParagraph"/>
      </w:pPr>
      <w:r>
        <w:rPr>
          <w:bCs/>
          <w:b/>
        </w:rPr>
        <w:t xml:space="preserve">Nile Business Group (Cairo, Egypt)</w:t>
      </w:r>
      <w:r>
        <w:t xml:space="preserve"> </w:t>
      </w:r>
      <w:r>
        <w:t xml:space="preserve">| June 2016 – December 2018</w:t>
      </w:r>
    </w:p>
    <w:p>
      <w:pPr>
        <w:numPr>
          <w:ilvl w:val="0"/>
          <w:numId w:val="1002"/>
        </w:numPr>
        <w:pStyle w:val="Compact"/>
      </w:pPr>
      <w:r>
        <w:t xml:space="preserve">Supported the HR team in managing daily operations, including payroll processing, benefits administration, and maintaining employee records for a workforce of 300+ employees across Egypt Cairo.</w:t>
      </w:r>
    </w:p>
    <w:p>
      <w:pPr>
        <w:numPr>
          <w:ilvl w:val="0"/>
          <w:numId w:val="1002"/>
        </w:numPr>
        <w:pStyle w:val="Compact"/>
      </w:pPr>
      <w:r>
        <w:t xml:space="preserve">Organized and executed company-wide training sessions on labor laws, workplace safety, and diversity initiatives to promote a culture of compliance and inclusivity.</w:t>
      </w:r>
    </w:p>
    <w:p>
      <w:pPr>
        <w:numPr>
          <w:ilvl w:val="0"/>
          <w:numId w:val="1002"/>
        </w:numPr>
        <w:pStyle w:val="Compact"/>
      </w:pPr>
      <w:r>
        <w:t xml:space="preserve">Contributed to the development of an internal mobility program that enhanced employee retention by 20% in Cairo’s competitive job market.</w:t>
      </w:r>
    </w:p>
    <w:p>
      <w:pPr>
        <w:numPr>
          <w:ilvl w:val="0"/>
          <w:numId w:val="1002"/>
        </w:numPr>
        <w:pStyle w:val="Compact"/>
      </w:pPr>
      <w:r>
        <w:t xml:space="preserve">Partnered with external recruitment agencies to source high-quality candidates, reducing turnover rates by 15% within two years.</w:t>
      </w:r>
    </w:p>
    <w:p>
      <w:r>
        <w:pict>
          <v:rect style="width:0;height:1.5pt" o:hralign="center" o:hrstd="t" o:hr="t"/>
        </w:pict>
      </w:r>
    </w:p>
    <w:bookmarkEnd w:id="23"/>
    <w:bookmarkEnd w:id="24"/>
    <w:bookmarkStart w:id="27" w:name="education"/>
    <w:p>
      <w:pPr>
        <w:pStyle w:val="Heading2"/>
      </w:pPr>
      <w:r>
        <w:t xml:space="preserve">Education</w:t>
      </w:r>
    </w:p>
    <w:bookmarkStart w:id="25" w:name="X0659ac29daa8a86b6896532142a5e1dce0027a9"/>
    <w:p>
      <w:pPr>
        <w:pStyle w:val="Heading3"/>
      </w:pPr>
      <w:r>
        <w:t xml:space="preserve">Bachelor of Science in Human Resources Management</w:t>
      </w:r>
    </w:p>
    <w:p>
      <w:pPr>
        <w:pStyle w:val="FirstParagraph"/>
      </w:pPr>
      <w:r>
        <w:rPr>
          <w:bCs/>
          <w:b/>
        </w:rPr>
        <w:t xml:space="preserve">Cairo University, Egypt</w:t>
      </w:r>
      <w:r>
        <w:t xml:space="preserve"> </w:t>
      </w:r>
      <w:r>
        <w:t xml:space="preserve">| Graduated: June 2016</w:t>
      </w:r>
    </w:p>
    <w:p>
      <w:pPr>
        <w:pStyle w:val="BodyText"/>
      </w:pPr>
      <w:r>
        <w:t xml:space="preserve">Relevant coursework included Labor Law, Organizational Behavior, and Strategic HR Management. Honored with the Dean’s Scholarship for academic excellence.</w:t>
      </w:r>
    </w:p>
    <w:bookmarkEnd w:id="25"/>
    <w:bookmarkStart w:id="26" w:name="certificate-in-advanced-hr-practices"/>
    <w:p>
      <w:pPr>
        <w:pStyle w:val="Heading3"/>
      </w:pPr>
      <w:r>
        <w:t xml:space="preserve">Certificate in Advanced HR Practices</w:t>
      </w:r>
    </w:p>
    <w:p>
      <w:pPr>
        <w:pStyle w:val="FirstParagraph"/>
      </w:pPr>
      <w:r>
        <w:rPr>
          <w:bCs/>
          <w:b/>
        </w:rPr>
        <w:t xml:space="preserve">HR Certification Institute (HRCI), Egypt</w:t>
      </w:r>
      <w:r>
        <w:t xml:space="preserve"> </w:t>
      </w:r>
      <w:r>
        <w:t xml:space="preserve">| 2020</w:t>
      </w:r>
    </w:p>
    <w:p>
      <w:pPr>
        <w:pStyle w:val="BodyText"/>
      </w:pPr>
      <w:r>
        <w:t xml:space="preserve">Specialized training in modern HR methodologies, including data-driven decision-making and global HR trends tailored for the Middle East market.</w:t>
      </w:r>
    </w:p>
    <w:p>
      <w:r>
        <w:pict>
          <v:rect style="width:0;height:1.5pt" o:hralign="center" o:hrstd="t" o:hr="t"/>
        </w:pict>
      </w:r>
    </w:p>
    <w:bookmarkEnd w:id="26"/>
    <w:bookmarkEnd w:id="27"/>
    <w:bookmarkStart w:id="28" w:name="skills"/>
    <w:p>
      <w:pPr>
        <w:pStyle w:val="Heading2"/>
      </w:pPr>
      <w:r>
        <w:t xml:space="preserve">Skills</w:t>
      </w:r>
    </w:p>
    <w:p>
      <w:pPr>
        <w:numPr>
          <w:ilvl w:val="0"/>
          <w:numId w:val="1003"/>
        </w:numPr>
        <w:pStyle w:val="Compact"/>
      </w:pPr>
      <w:r>
        <w:rPr>
          <w:bCs/>
          <w:b/>
        </w:rPr>
        <w:t xml:space="preserve">Core HR Competencies:</w:t>
      </w:r>
      <w:r>
        <w:t xml:space="preserve"> </w:t>
      </w:r>
      <w:r>
        <w:t xml:space="preserve">Talent Acquisition, Employee Relations, Performance Management, Training &amp; Development, Labor Law Compliance.</w:t>
      </w:r>
    </w:p>
    <w:p>
      <w:pPr>
        <w:numPr>
          <w:ilvl w:val="0"/>
          <w:numId w:val="1003"/>
        </w:numPr>
        <w:pStyle w:val="Compact"/>
      </w:pPr>
      <w:r>
        <w:rPr>
          <w:bCs/>
          <w:b/>
        </w:rPr>
        <w:t xml:space="preserve">Technical Proficiency:</w:t>
      </w:r>
      <w:r>
        <w:t xml:space="preserve"> </w:t>
      </w:r>
      <w:r>
        <w:t xml:space="preserve">SAP SuccessFactors, Workday HRMS, Microsoft Office Suite (Excel, PowerPoint), HR Analytics Tools.</w:t>
      </w:r>
    </w:p>
    <w:p>
      <w:pPr>
        <w:numPr>
          <w:ilvl w:val="0"/>
          <w:numId w:val="1003"/>
        </w:numPr>
        <w:pStyle w:val="Compact"/>
      </w:pPr>
      <w:r>
        <w:rPr>
          <w:bCs/>
          <w:b/>
        </w:rPr>
        <w:t xml:space="preserve">Language Skills:</w:t>
      </w:r>
      <w:r>
        <w:t xml:space="preserve"> </w:t>
      </w:r>
      <w:r>
        <w:t xml:space="preserve">Fluent in Arabic and English; basic proficiency in French.</w:t>
      </w:r>
    </w:p>
    <w:p>
      <w:pPr>
        <w:numPr>
          <w:ilvl w:val="0"/>
          <w:numId w:val="1003"/>
        </w:numPr>
        <w:pStyle w:val="Compact"/>
      </w:pPr>
      <w:r>
        <w:rPr>
          <w:bCs/>
          <w:b/>
        </w:rPr>
        <w:t xml:space="preserve">Cultural Adaptability:</w:t>
      </w:r>
      <w:r>
        <w:t xml:space="preserve"> </w:t>
      </w:r>
      <w:r>
        <w:t xml:space="preserve">Experienced in managing diverse teams across Egypt Cairo’s multicultural business environment.</w:t>
      </w:r>
    </w:p>
    <w:p>
      <w:r>
        <w:pict>
          <v:rect style="width:0;height:1.5pt" o:hralign="center" o:hrstd="t" o:hr="t"/>
        </w:pict>
      </w:r>
    </w:p>
    <w:bookmarkEnd w:id="28"/>
    <w:bookmarkStart w:id="29" w:name="certifications"/>
    <w:p>
      <w:pPr>
        <w:pStyle w:val="Heading2"/>
      </w:pPr>
      <w:r>
        <w:t xml:space="preserve">Certifications</w:t>
      </w:r>
    </w:p>
    <w:p>
      <w:pPr>
        <w:numPr>
          <w:ilvl w:val="0"/>
          <w:numId w:val="1004"/>
        </w:numPr>
        <w:pStyle w:val="Compact"/>
      </w:pPr>
      <w:r>
        <w:rPr>
          <w:bCs/>
          <w:b/>
        </w:rPr>
        <w:t xml:space="preserve">Professional in Human Resources (PHR):</w:t>
      </w:r>
      <w:r>
        <w:t xml:space="preserve"> </w:t>
      </w:r>
      <w:r>
        <w:t xml:space="preserve">Achieved in 2021, reflecting expertise in HR practices aligned with global standards.</w:t>
      </w:r>
    </w:p>
    <w:p>
      <w:pPr>
        <w:numPr>
          <w:ilvl w:val="0"/>
          <w:numId w:val="1004"/>
        </w:numPr>
        <w:pStyle w:val="Compact"/>
      </w:pPr>
      <w:r>
        <w:rPr>
          <w:bCs/>
          <w:b/>
        </w:rPr>
        <w:t xml:space="preserve">Certified Labor Law Specialist (CLLS):</w:t>
      </w:r>
      <w:r>
        <w:t xml:space="preserve"> </w:t>
      </w:r>
      <w:r>
        <w:t xml:space="preserve">Recognized by the Egyptian Ministry of Labor for advanced knowledge of local labor regulations.</w:t>
      </w:r>
    </w:p>
    <w:p>
      <w:pPr>
        <w:numPr>
          <w:ilvl w:val="0"/>
          <w:numId w:val="1004"/>
        </w:numPr>
        <w:pStyle w:val="Compact"/>
      </w:pPr>
      <w:r>
        <w:rPr>
          <w:bCs/>
          <w:b/>
        </w:rPr>
        <w:t xml:space="preserve">Shrm-SCP (Senior Professional in Human Resources):</w:t>
      </w:r>
      <w:r>
        <w:t xml:space="preserve"> </w:t>
      </w:r>
      <w:r>
        <w:t xml:space="preserve">Earned in 2022, demonstrating leadership and strategic thinking in HR management.</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Egyptian Human Resources Association (EHRA):</w:t>
      </w:r>
      <w:r>
        <w:t xml:space="preserve"> </w:t>
      </w:r>
      <w:r>
        <w:t xml:space="preserve">Member since 2017, actively participating in industry forums and networking events in Cairo.</w:t>
      </w:r>
    </w:p>
    <w:p>
      <w:pPr>
        <w:numPr>
          <w:ilvl w:val="0"/>
          <w:numId w:val="1005"/>
        </w:numPr>
        <w:pStyle w:val="Compact"/>
      </w:pPr>
      <w:r>
        <w:rPr>
          <w:bCs/>
          <w:b/>
        </w:rPr>
        <w:t xml:space="preserve">International Association for Human Resource Information Management (IHRIM):</w:t>
      </w:r>
      <w:r>
        <w:t xml:space="preserve"> </w:t>
      </w:r>
      <w:r>
        <w:t xml:space="preserve">Contributed to global HR trends discussions, focusing on digital transformation in Egypt Cairo.</w:t>
      </w:r>
    </w:p>
    <w:p>
      <w:r>
        <w:pict>
          <v:rect style="width:0;height:1.5pt" o:hralign="center" o:hrstd="t" o:hr="t"/>
        </w:pict>
      </w:r>
    </w:p>
    <w:bookmarkEnd w:id="30"/>
    <w:bookmarkStart w:id="31"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 – TOEFL iBT 105)</w:t>
      </w:r>
    </w:p>
    <w:p>
      <w:pPr>
        <w:numPr>
          <w:ilvl w:val="0"/>
          <w:numId w:val="1006"/>
        </w:numPr>
        <w:pStyle w:val="Compact"/>
      </w:pPr>
      <w:r>
        <w:t xml:space="preserve">French (Basic – C1 Level)</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rPr>
          <w:bCs/>
          <w:b/>
        </w:rPr>
        <w:t xml:space="preserve">Volunteer Experience:</w:t>
      </w:r>
      <w:r>
        <w:t xml:space="preserve"> </w:t>
      </w:r>
      <w:r>
        <w:t xml:space="preserve">Mentored 50+ young professionals in Cairo through the "Youth Employment Initiative" by the Egyptian Ministry of Youth.</w:t>
      </w:r>
    </w:p>
    <w:p>
      <w:pPr>
        <w:pStyle w:val="BodyText"/>
      </w:pPr>
      <w:r>
        <w:rPr>
          <w:bCs/>
          <w:b/>
        </w:rPr>
        <w:t xml:space="preserve">Publications:</w:t>
      </w:r>
      <w:r>
        <w:t xml:space="preserve"> </w:t>
      </w:r>
      <w:r>
        <w:t xml:space="preserve">Authored an article titled "Strategic HR Practices in Egypt Cairo: A Pathway to Sustainable Growth," published in the Journal of Human Resource Development (2021).</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Ahmed Hassan El-Sayed for references from previous employers in Egypt Cairo.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Egypt Cairo</dc:title>
  <dc:creator/>
  <dc:language>en</dc:language>
  <cp:keywords/>
  <dcterms:created xsi:type="dcterms:W3CDTF">2025-12-09T13:15:37Z</dcterms:created>
  <dcterms:modified xsi:type="dcterms:W3CDTF">2025-12-09T13:15:37Z</dcterms:modified>
</cp:coreProperties>
</file>

<file path=docProps/custom.xml><?xml version="1.0" encoding="utf-8"?>
<Properties xmlns="http://schemas.openxmlformats.org/officeDocument/2006/custom-properties" xmlns:vt="http://schemas.openxmlformats.org/officeDocument/2006/docPropsVTypes"/>
</file>