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p>
      <w:pPr>
        <w:pStyle w:val="FirstParagraph"/>
      </w:pPr>
      <w:r>
        <w:rPr>
          <w:bCs/>
          <w:b/>
        </w:rPr>
        <w:t xml:space="preserve">Name:</w:t>
      </w:r>
      <w:r>
        <w:t xml:space="preserve"> </w:t>
      </w:r>
      <w:r>
        <w:t xml:space="preserve">Yonas Gebremedhin</w:t>
      </w:r>
    </w:p>
    <w:p>
      <w:pPr>
        <w:pStyle w:val="BodyText"/>
      </w:pPr>
      <w:r>
        <w:rPr>
          <w:bCs/>
          <w:b/>
        </w:rPr>
        <w:t xml:space="preserve">Contact:</w:t>
      </w:r>
      <w:r>
        <w:t xml:space="preserve"> </w:t>
      </w:r>
      <w:r>
        <w:t xml:space="preserve">+251 912 345 678 | yonas.g@ethiohr.com | Addis Ababa, Ethiopia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Human Resources Manager with over a decade of experience in talent acquisition, employee relations, and organizational development. Specialized in managing human capital within the dynamic business landscape of Ethiopia Addis Ababa. Adept at aligning HR strategies with local cultural nuances and Ethiopian labor laws to foster a productive and inclusive workplace. Committed to driving growth through effective recruitment, training, and employee engagement initiatives tailored for the Ethiopian market.</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EthioTech Solutions (Addis Ababa, Ethiopia)</w:t>
      </w:r>
      <w:r>
        <w:t xml:space="preserve"> </w:t>
      </w:r>
      <w:r>
        <w:t xml:space="preserve">| January 2018 – Present</w:t>
      </w:r>
    </w:p>
    <w:p>
      <w:pPr>
        <w:numPr>
          <w:ilvl w:val="0"/>
          <w:numId w:val="1001"/>
        </w:numPr>
        <w:pStyle w:val="Compact"/>
      </w:pPr>
      <w:r>
        <w:t xml:space="preserve">Spearheaded end-to-end talent acquisition processes, successfully recruiting over 200 professionals across departments such as IT, finance, and operations in Ethiopia Addis Ababa.</w:t>
      </w:r>
    </w:p>
    <w:p>
      <w:pPr>
        <w:numPr>
          <w:ilvl w:val="0"/>
          <w:numId w:val="1001"/>
        </w:numPr>
        <w:pStyle w:val="Compact"/>
      </w:pPr>
      <w:r>
        <w:t xml:space="preserve">Developed and implemented HR policies compliant with Ethiopian labor laws, ensuring a fair and equitable work environment for employees in Addis Ababa.</w:t>
      </w:r>
    </w:p>
    <w:p>
      <w:pPr>
        <w:numPr>
          <w:ilvl w:val="0"/>
          <w:numId w:val="1001"/>
        </w:numPr>
        <w:pStyle w:val="Compact"/>
      </w:pPr>
      <w:r>
        <w:t xml:space="preserve">Designed and executed training programs focused on leadership development and cross-cultural communication, enhancing employee performance by 30% in the last two years.</w:t>
      </w:r>
    </w:p>
    <w:p>
      <w:pPr>
        <w:numPr>
          <w:ilvl w:val="0"/>
          <w:numId w:val="1001"/>
        </w:numPr>
        <w:pStyle w:val="Compact"/>
      </w:pPr>
      <w:r>
        <w:t xml:space="preserve">Managed employee relations and conflict resolution, maintaining a 95% employee satisfaction rate in annual surveys conducted across Addis Ababa offices.</w:t>
      </w:r>
    </w:p>
    <w:p>
      <w:pPr>
        <w:numPr>
          <w:ilvl w:val="0"/>
          <w:numId w:val="1001"/>
        </w:numPr>
        <w:pStyle w:val="Compact"/>
      </w:pPr>
      <w:r>
        <w:t xml:space="preserve">Collaborated with senior management to align HR strategies with organizational goals, contributing to a 25% reduction in staff turnover in Ethiopia Addis Ababa.</w:t>
      </w:r>
    </w:p>
    <w:bookmarkEnd w:id="21"/>
    <w:bookmarkStart w:id="22" w:name="hr-generalist"/>
    <w:p>
      <w:pPr>
        <w:pStyle w:val="Heading3"/>
      </w:pPr>
      <w:r>
        <w:t xml:space="preserve">HR Generalist</w:t>
      </w:r>
    </w:p>
    <w:p>
      <w:pPr>
        <w:pStyle w:val="FirstParagraph"/>
      </w:pPr>
      <w:r>
        <w:rPr>
          <w:bCs/>
          <w:b/>
        </w:rPr>
        <w:t xml:space="preserve">Addis Business Services (Addis Ababa, Ethiopia)</w:t>
      </w:r>
      <w:r>
        <w:t xml:space="preserve"> </w:t>
      </w:r>
      <w:r>
        <w:t xml:space="preserve">| June 2014 – December 2017</w:t>
      </w:r>
    </w:p>
    <w:p>
      <w:pPr>
        <w:numPr>
          <w:ilvl w:val="0"/>
          <w:numId w:val="1002"/>
        </w:numPr>
        <w:pStyle w:val="Compact"/>
      </w:pPr>
      <w:r>
        <w:t xml:space="preserve">Managed payroll and benefits administration for a workforce of 150+ employees in Addis Ababa, ensuring accuracy and compliance with Ethiopian tax regulations.</w:t>
      </w:r>
    </w:p>
    <w:p>
      <w:pPr>
        <w:numPr>
          <w:ilvl w:val="0"/>
          <w:numId w:val="1002"/>
        </w:numPr>
        <w:pStyle w:val="Compact"/>
      </w:pPr>
      <w:r>
        <w:t xml:space="preserve">Conducted regular performance evaluations and facilitated career development discussions, improving employee retention by 20%.</w:t>
      </w:r>
    </w:p>
    <w:p>
      <w:pPr>
        <w:numPr>
          <w:ilvl w:val="0"/>
          <w:numId w:val="1002"/>
        </w:numPr>
        <w:pStyle w:val="Compact"/>
      </w:pPr>
      <w:r>
        <w:t xml:space="preserve">Implemented a digital HR management system to streamline recruitment and onboarding processes, reducing hiring time by 40% in Addis Ababa offices.</w:t>
      </w:r>
    </w:p>
    <w:p>
      <w:pPr>
        <w:numPr>
          <w:ilvl w:val="0"/>
          <w:numId w:val="1002"/>
        </w:numPr>
        <w:pStyle w:val="Compact"/>
      </w:pPr>
      <w:r>
        <w:t xml:space="preserve">Provided support during labor law audits, ensuring full compliance with Ethiopian employment standards and avoiding legal disputes.</w:t>
      </w:r>
    </w:p>
    <w:p>
      <w:pPr>
        <w:numPr>
          <w:ilvl w:val="0"/>
          <w:numId w:val="1002"/>
        </w:numPr>
        <w:pStyle w:val="Compact"/>
      </w:pPr>
      <w:r>
        <w:t xml:space="preserve">Organized company-wide workshops on workplace safety and health, aligning with national guidelines for businesses in Ethiopia Addis Ababa.</w:t>
      </w:r>
    </w:p>
    <w:bookmarkEnd w:id="22"/>
    <w:bookmarkStart w:id="23" w:name="hr-intern"/>
    <w:p>
      <w:pPr>
        <w:pStyle w:val="Heading3"/>
      </w:pPr>
      <w:r>
        <w:t xml:space="preserve">HR Intern</w:t>
      </w:r>
    </w:p>
    <w:p>
      <w:pPr>
        <w:pStyle w:val="FirstParagraph"/>
      </w:pPr>
      <w:r>
        <w:rPr>
          <w:bCs/>
          <w:b/>
        </w:rPr>
        <w:t xml:space="preserve">Ethiopian Human Resources Institute (Addis Ababa, Ethiopia)</w:t>
      </w:r>
      <w:r>
        <w:t xml:space="preserve"> </w:t>
      </w:r>
      <w:r>
        <w:t xml:space="preserve">| January 2012 – May 2014</w:t>
      </w:r>
    </w:p>
    <w:p>
      <w:pPr>
        <w:numPr>
          <w:ilvl w:val="0"/>
          <w:numId w:val="1003"/>
        </w:numPr>
        <w:pStyle w:val="Compact"/>
      </w:pPr>
      <w:r>
        <w:t xml:space="preserve">Assisted in the development of training modules for HR professionals, focusing on local labor regulations and ethical practices in Addis Ababa.</w:t>
      </w:r>
    </w:p>
    <w:p>
      <w:pPr>
        <w:numPr>
          <w:ilvl w:val="0"/>
          <w:numId w:val="1003"/>
        </w:numPr>
        <w:pStyle w:val="Compact"/>
      </w:pPr>
      <w:r>
        <w:t xml:space="preserve">Supported recruitment campaigns for entry-level positions, contributing to the hiring of 50+ interns annually.</w:t>
      </w:r>
    </w:p>
    <w:p>
      <w:pPr>
        <w:numPr>
          <w:ilvl w:val="0"/>
          <w:numId w:val="1003"/>
        </w:numPr>
        <w:pStyle w:val="Compact"/>
      </w:pPr>
      <w:r>
        <w:t xml:space="preserve">Captured and analyzed employee feedback to identify trends and areas for improvement in workplace culture across Ethiopia Addis Ababa.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Human Resource Management</w:t>
      </w:r>
    </w:p>
    <w:p>
      <w:pPr>
        <w:pStyle w:val="BodyText"/>
      </w:pPr>
      <w:r>
        <w:rPr>
          <w:iCs/>
          <w:i/>
        </w:rPr>
        <w:t xml:space="preserve">Addis Ababa University, Ethiopia</w:t>
      </w:r>
      <w:r>
        <w:t xml:space="preserve"> </w:t>
      </w:r>
      <w:r>
        <w:t xml:space="preserve">| Graduated: 2011</w:t>
      </w:r>
    </w:p>
    <w:p>
      <w:pPr>
        <w:pStyle w:val="BodyText"/>
      </w:pPr>
      <w:r>
        <w:rPr>
          <w:bCs/>
          <w:b/>
        </w:rPr>
        <w:t xml:space="preserve">Certificate in Labor Law and Compliance</w:t>
      </w:r>
    </w:p>
    <w:p>
      <w:pPr>
        <w:pStyle w:val="BodyText"/>
      </w:pPr>
      <w:r>
        <w:rPr>
          <w:iCs/>
          <w:i/>
        </w:rPr>
        <w:t xml:space="preserve">Ethiopian Legal Studies Center, Addis Ababa</w:t>
      </w:r>
      <w:r>
        <w:t xml:space="preserve"> </w:t>
      </w:r>
      <w:r>
        <w:t xml:space="preserve">| 2013</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t xml:space="preserve">Expertise in Ethiopian labor laws and HR compliance for businesses in Addis Ababa.</w:t>
      </w:r>
    </w:p>
    <w:p>
      <w:pPr>
        <w:numPr>
          <w:ilvl w:val="0"/>
          <w:numId w:val="1004"/>
        </w:numPr>
        <w:pStyle w:val="Compact"/>
      </w:pPr>
      <w:r>
        <w:t xml:space="preserve">Advanced skills in recruitment, onboarding, and performance management tailored to Ethiopian cultural contexts.</w:t>
      </w:r>
    </w:p>
    <w:p>
      <w:pPr>
        <w:numPr>
          <w:ilvl w:val="0"/>
          <w:numId w:val="1004"/>
        </w:numPr>
        <w:pStyle w:val="Compact"/>
      </w:pPr>
      <w:r>
        <w:t xml:space="preserve">Proficient in using HR software such as SAP SuccessFactors and local payroll systems common in Ethiopia.</w:t>
      </w:r>
    </w:p>
    <w:p>
      <w:pPr>
        <w:numPr>
          <w:ilvl w:val="0"/>
          <w:numId w:val="1004"/>
        </w:numPr>
        <w:pStyle w:val="Compact"/>
      </w:pPr>
      <w:r>
        <w:t xml:space="preserve">Strong communication and negotiation abilities, with fluency in Amharic and English.</w:t>
      </w:r>
    </w:p>
    <w:p>
      <w:pPr>
        <w:numPr>
          <w:ilvl w:val="0"/>
          <w:numId w:val="1004"/>
        </w:numPr>
        <w:pStyle w:val="Compact"/>
      </w:pPr>
      <w:r>
        <w:t xml:space="preserve">Knowledge of workforce diversity initiatives specific to the Ethiopian market, including regional representation and gender equity.</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Professional in Human Resources (PHR) | Society for Human Resource Management (SHRM), 2019</w:t>
      </w:r>
    </w:p>
    <w:p>
      <w:pPr>
        <w:numPr>
          <w:ilvl w:val="0"/>
          <w:numId w:val="1005"/>
        </w:numPr>
        <w:pStyle w:val="Compact"/>
      </w:pPr>
      <w:r>
        <w:t xml:space="preserve">Advanced Training in Conflict Resolution | Ethiopian Mediation Institute, 2016</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French (Basic)</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Experience:</w:t>
      </w:r>
    </w:p>
    <w:p>
      <w:pPr>
        <w:numPr>
          <w:ilvl w:val="0"/>
          <w:numId w:val="1007"/>
        </w:numPr>
        <w:pStyle w:val="Compact"/>
      </w:pPr>
      <w:r>
        <w:t xml:space="preserve">Volunteer HR Advisor for the Addis Ababa Youth Employment Program, 2015–2017. Assisted in designing training programs for unemployed youth, focusing on workplace readiness and Ethiopian labor market trends.</w:t>
      </w:r>
    </w:p>
    <w:p>
      <w:pPr>
        <w:pStyle w:val="FirstParagraph"/>
      </w:pPr>
      <w:r>
        <w:rPr>
          <w:bCs/>
          <w:b/>
        </w:rPr>
        <w:t xml:space="preserve">Professional Memberships:</w:t>
      </w:r>
    </w:p>
    <w:p>
      <w:pPr>
        <w:numPr>
          <w:ilvl w:val="0"/>
          <w:numId w:val="1008"/>
        </w:numPr>
        <w:pStyle w:val="Compact"/>
      </w:pPr>
      <w:r>
        <w:t xml:space="preserve">Member of the Ethiopian Human Resources Association (EHRA), 2018–Present.</w:t>
      </w:r>
    </w:p>
    <w:p>
      <w:pPr>
        <w:numPr>
          <w:ilvl w:val="0"/>
          <w:numId w:val="1008"/>
        </w:numPr>
        <w:pStyle w:val="Compact"/>
      </w:pPr>
      <w:r>
        <w:t xml:space="preserve">Active participant in HR forums and workshops organized by the Addis Ababa Chamber of Commerce.</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Ethiopia Addis Ababa</dc:title>
  <dc:creator/>
  <dc:language>en</dc:language>
  <cp:keywords/>
  <dcterms:created xsi:type="dcterms:W3CDTF">2026-07-22T21:07:49Z</dcterms:created>
  <dcterms:modified xsi:type="dcterms:W3CDTF">2026-07-22T21:07:49Z</dcterms:modified>
</cp:coreProperties>
</file>

<file path=docProps/custom.xml><?xml version="1.0" encoding="utf-8"?>
<Properties xmlns="http://schemas.openxmlformats.org/officeDocument/2006/custom-properties" xmlns:vt="http://schemas.openxmlformats.org/officeDocument/2006/docPropsVTypes"/>
</file>