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Germany</w:t>
      </w:r>
      <w:r>
        <w:t xml:space="preserve"> </w:t>
      </w:r>
      <w:r>
        <w:t xml:space="preserve">Munich</w:t>
      </w:r>
    </w:p>
    <w:bookmarkStart w:id="31"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Address: 80331 Munich, Germany</w:t>
      </w:r>
    </w:p>
    <w:p>
      <w:pPr>
        <w:numPr>
          <w:ilvl w:val="0"/>
          <w:numId w:val="1001"/>
        </w:numPr>
        <w:pStyle w:val="Compact"/>
      </w:pPr>
      <w:r>
        <w:t xml:space="preserve">Phone: +49 89 12345678</w:t>
      </w:r>
    </w:p>
    <w:p>
      <w:pPr>
        <w:numPr>
          <w:ilvl w:val="0"/>
          <w:numId w:val="1001"/>
        </w:numPr>
        <w:pStyle w:val="Compact"/>
      </w:pPr>
      <w:r>
        <w:t xml:space="preserve">Email: john.doe@example.com</w:t>
      </w:r>
    </w:p>
    <w:p>
      <w:pPr>
        <w:numPr>
          <w:ilvl w:val="0"/>
          <w:numId w:val="1001"/>
        </w:numPr>
        <w:pStyle w:val="Compact"/>
      </w:pPr>
      <w:r>
        <w:t xml:space="preserve">LinkedIn: linkedin.com/in/johndoe-hrmanager</w:t>
      </w:r>
    </w:p>
    <w:bookmarkStart w:id="20" w:name="professional-summary"/>
    <w:p>
      <w:pPr>
        <w:pStyle w:val="Heading2"/>
      </w:pPr>
      <w:r>
        <w:t xml:space="preserve">Professional Summary</w:t>
      </w:r>
    </w:p>
    <w:p>
      <w:pPr>
        <w:pStyle w:val="FirstParagraph"/>
      </w:pPr>
      <w:r>
        <w:t xml:space="preserve">A highly motivated and results-driven Human Resources Manager with over 8 years of experience in talent acquisition, employee relations, and organizational development. Proven expertise in navigating the complex labor laws of Germany Munich and creating inclusive workplace cultures that align with both local regulations and global best practices. Adept at building strategic HR initiatives that drive employee engagement, reduce turnover, and foster professional growth. Committed to leveraging my knowledge of German corporate standards to support businesses in Munich's dynamic economic landscape.</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ABC GmbH | Munich, Germany</w:t>
      </w:r>
    </w:p>
    <w:p>
      <w:pPr>
        <w:pStyle w:val="BodyText"/>
      </w:pPr>
      <w:r>
        <w:rPr>
          <w:iCs/>
          <w:i/>
        </w:rPr>
        <w:t xml:space="preserve">January 2019 – Present</w:t>
      </w:r>
    </w:p>
    <w:p>
      <w:pPr>
        <w:numPr>
          <w:ilvl w:val="0"/>
          <w:numId w:val="1002"/>
        </w:numPr>
        <w:pStyle w:val="Compact"/>
      </w:pPr>
      <w:r>
        <w:t xml:space="preserve">Spearheaded the development and implementation of HR strategies that increased employee retention by 35% in Germany Munich.</w:t>
      </w:r>
    </w:p>
    <w:p>
      <w:pPr>
        <w:numPr>
          <w:ilvl w:val="0"/>
          <w:numId w:val="1002"/>
        </w:numPr>
        <w:pStyle w:val="Compact"/>
      </w:pPr>
      <w:r>
        <w:t xml:space="preserve">Managed end-to-end recruitment processes, including sourcing, interviewing, and onboarding of over 200 professionals across departments in Munich.</w:t>
      </w:r>
    </w:p>
    <w:p>
      <w:pPr>
        <w:numPr>
          <w:ilvl w:val="0"/>
          <w:numId w:val="1002"/>
        </w:numPr>
        <w:pStyle w:val="Compact"/>
      </w:pPr>
      <w:r>
        <w:t xml:space="preserve">Collaborated with local unions and legal teams to ensure compliance with German labor laws, including the Works Constitution Act (Mitbestimmungsgesetz).</w:t>
      </w:r>
    </w:p>
    <w:p>
      <w:pPr>
        <w:numPr>
          <w:ilvl w:val="0"/>
          <w:numId w:val="1002"/>
        </w:numPr>
        <w:pStyle w:val="Compact"/>
      </w:pPr>
      <w:r>
        <w:t xml:space="preserve">Initiated a mentorship program that improved internal mobility by 25%, directly contributing to a more engaged workforce in Germany Munich.</w:t>
      </w:r>
    </w:p>
    <w:p>
      <w:pPr>
        <w:numPr>
          <w:ilvl w:val="0"/>
          <w:numId w:val="1002"/>
        </w:numPr>
        <w:pStyle w:val="Compact"/>
      </w:pPr>
      <w:r>
        <w:t xml:space="preserve">Led the redesign of performance management systems, aligning them with German corporate values and global benchmarks.</w:t>
      </w:r>
    </w:p>
    <w:bookmarkEnd w:id="21"/>
    <w:bookmarkStart w:id="22" w:name="hr-business-partner"/>
    <w:p>
      <w:pPr>
        <w:pStyle w:val="Heading3"/>
      </w:pPr>
      <w:r>
        <w:t xml:space="preserve">HR Business Partner</w:t>
      </w:r>
    </w:p>
    <w:p>
      <w:pPr>
        <w:pStyle w:val="FirstParagraph"/>
      </w:pPr>
      <w:r>
        <w:rPr>
          <w:bCs/>
          <w:b/>
        </w:rPr>
        <w:t xml:space="preserve">XYZ AG | Munich, Germany</w:t>
      </w:r>
    </w:p>
    <w:p>
      <w:pPr>
        <w:pStyle w:val="BodyText"/>
      </w:pPr>
      <w:r>
        <w:rPr>
          <w:iCs/>
          <w:i/>
        </w:rPr>
        <w:t xml:space="preserve">June 2015 – December 2018</w:t>
      </w:r>
    </w:p>
    <w:p>
      <w:pPr>
        <w:numPr>
          <w:ilvl w:val="0"/>
          <w:numId w:val="1003"/>
        </w:numPr>
        <w:pStyle w:val="Compact"/>
      </w:pPr>
      <w:r>
        <w:t xml:space="preserve">Provided strategic HR support to department heads, resulting in a 40% reduction in recruitment costs for key roles in Germany Munich.</w:t>
      </w:r>
    </w:p>
    <w:p>
      <w:pPr>
        <w:numPr>
          <w:ilvl w:val="0"/>
          <w:numId w:val="1003"/>
        </w:numPr>
        <w:pStyle w:val="Compact"/>
      </w:pPr>
      <w:r>
        <w:t xml:space="preserve">Conducted regular workforce analyses to identify skill gaps and developed targeted training programs tailored to the needs of Munich-based teams.</w:t>
      </w:r>
    </w:p>
    <w:p>
      <w:pPr>
        <w:numPr>
          <w:ilvl w:val="0"/>
          <w:numId w:val="1003"/>
        </w:numPr>
        <w:pStyle w:val="Compact"/>
      </w:pPr>
      <w:r>
        <w:t xml:space="preserve">Facilitated cross-functional workshops on diversity and inclusion, enhancing workplace culture across all levels of the organization in Germany Munich.</w:t>
      </w:r>
    </w:p>
    <w:p>
      <w:pPr>
        <w:numPr>
          <w:ilvl w:val="0"/>
          <w:numId w:val="1003"/>
        </w:numPr>
        <w:pStyle w:val="Compact"/>
      </w:pPr>
      <w:r>
        <w:t xml:space="preserve">Implemented a digital HR platform that streamlined payroll, benefits administration, and employee self-service tools for over 1,500 employees in Munich.</w:t>
      </w:r>
    </w:p>
    <w:bookmarkEnd w:id="22"/>
    <w:bookmarkStart w:id="23" w:name="hr-coordinator"/>
    <w:p>
      <w:pPr>
        <w:pStyle w:val="Heading3"/>
      </w:pPr>
      <w:r>
        <w:t xml:space="preserve">HR Coordinator</w:t>
      </w:r>
    </w:p>
    <w:p>
      <w:pPr>
        <w:pStyle w:val="FirstParagraph"/>
      </w:pPr>
      <w:r>
        <w:rPr>
          <w:bCs/>
          <w:b/>
        </w:rPr>
        <w:t xml:space="preserve">PQR GmbH | Munich, Germany</w:t>
      </w:r>
    </w:p>
    <w:p>
      <w:pPr>
        <w:pStyle w:val="BodyText"/>
      </w:pPr>
      <w:r>
        <w:rPr>
          <w:iCs/>
          <w:i/>
        </w:rPr>
        <w:t xml:space="preserve">August 2012 – May 2015</w:t>
      </w:r>
    </w:p>
    <w:p>
      <w:pPr>
        <w:numPr>
          <w:ilvl w:val="0"/>
          <w:numId w:val="1004"/>
        </w:numPr>
        <w:pStyle w:val="Compact"/>
      </w:pPr>
      <w:r>
        <w:t xml:space="preserve">Supported the HR team in managing daily operations, including employee records, payroll processing, and compliance audits.</w:t>
      </w:r>
    </w:p>
    <w:p>
      <w:pPr>
        <w:numPr>
          <w:ilvl w:val="0"/>
          <w:numId w:val="1004"/>
        </w:numPr>
        <w:pStyle w:val="Compact"/>
      </w:pPr>
      <w:r>
        <w:t xml:space="preserve">Assisted in organizing company-wide events and team-building activities that strengthened employer branding in Germany Munich.</w:t>
      </w:r>
    </w:p>
    <w:p>
      <w:pPr>
        <w:numPr>
          <w:ilvl w:val="0"/>
          <w:numId w:val="1004"/>
        </w:numPr>
        <w:pStyle w:val="Compact"/>
      </w:pPr>
      <w:r>
        <w:t xml:space="preserve">Contributed to the development of a comprehensive onboarding program that reduced new hire orientation time by 20%.</w:t>
      </w:r>
    </w:p>
    <w:bookmarkEnd w:id="23"/>
    <w:bookmarkEnd w:id="24"/>
    <w:bookmarkStart w:id="25" w:name="educational-background"/>
    <w:p>
      <w:pPr>
        <w:pStyle w:val="Heading2"/>
      </w:pPr>
      <w:r>
        <w:t xml:space="preserve">Educational Background</w:t>
      </w:r>
    </w:p>
    <w:p>
      <w:pPr>
        <w:pStyle w:val="FirstParagraph"/>
      </w:pPr>
      <w:r>
        <w:rPr>
          <w:bCs/>
          <w:b/>
        </w:rPr>
        <w:t xml:space="preserve">MSc in Human Resources Management</w:t>
      </w:r>
    </w:p>
    <w:p>
      <w:pPr>
        <w:pStyle w:val="BodyText"/>
      </w:pPr>
      <w:r>
        <w:t xml:space="preserve">Ludwig Maximilian University of Munich (LMU) | Munich, Germany</w:t>
      </w:r>
    </w:p>
    <w:p>
      <w:pPr>
        <w:pStyle w:val="BodyText"/>
      </w:pPr>
      <w:r>
        <w:rPr>
          <w:iCs/>
          <w:i/>
        </w:rPr>
        <w:t xml:space="preserve">Graduated: June 2011</w:t>
      </w:r>
    </w:p>
    <w:p>
      <w:pPr>
        <w:numPr>
          <w:ilvl w:val="0"/>
          <w:numId w:val="1005"/>
        </w:numPr>
        <w:pStyle w:val="Compact"/>
      </w:pPr>
      <w:r>
        <w:t xml:space="preserve">Specialized in German labor law, organizational behavior, and international HR practices.</w:t>
      </w:r>
    </w:p>
    <w:p>
      <w:pPr>
        <w:numPr>
          <w:ilvl w:val="0"/>
          <w:numId w:val="1005"/>
        </w:numPr>
        <w:pStyle w:val="Compact"/>
      </w:pPr>
      <w:r>
        <w:t xml:space="preserve">Published research on the impact of workplace culture on productivity in multinational corporations based in Germany Munich.</w:t>
      </w:r>
    </w:p>
    <w:p>
      <w:pPr>
        <w:pStyle w:val="FirstParagraph"/>
      </w:pPr>
      <w:r>
        <w:rPr>
          <w:bCs/>
          <w:b/>
        </w:rPr>
        <w:t xml:space="preserve">BSc in Psychology</w:t>
      </w:r>
    </w:p>
    <w:p>
      <w:pPr>
        <w:pStyle w:val="BodyText"/>
      </w:pPr>
      <w:r>
        <w:t xml:space="preserve">Technical University of Munich (TUM) | Munich, Germany</w:t>
      </w:r>
    </w:p>
    <w:p>
      <w:pPr>
        <w:pStyle w:val="BodyText"/>
      </w:pPr>
      <w:r>
        <w:rPr>
          <w:iCs/>
          <w:i/>
        </w:rPr>
        <w:t xml:space="preserve">Graduated: June 2008</w:t>
      </w:r>
    </w:p>
    <w:bookmarkEnd w:id="25"/>
    <w:bookmarkStart w:id="26" w:name="skills"/>
    <w:p>
      <w:pPr>
        <w:pStyle w:val="Heading2"/>
      </w:pPr>
      <w:r>
        <w:t xml:space="preserve">Skills</w:t>
      </w:r>
    </w:p>
    <w:p>
      <w:pPr>
        <w:numPr>
          <w:ilvl w:val="0"/>
          <w:numId w:val="1006"/>
        </w:numPr>
        <w:pStyle w:val="Compact"/>
      </w:pPr>
      <w:r>
        <w:rPr>
          <w:bCs/>
          <w:b/>
        </w:rPr>
        <w:t xml:space="preserve">HR Systems:</w:t>
      </w:r>
      <w:r>
        <w:t xml:space="preserve"> </w:t>
      </w:r>
      <w:r>
        <w:t xml:space="preserve">SAP SuccessFactors, Workday, HRIS (Human Resources Information Systems).</w:t>
      </w:r>
    </w:p>
    <w:p>
      <w:pPr>
        <w:numPr>
          <w:ilvl w:val="0"/>
          <w:numId w:val="1006"/>
        </w:numPr>
        <w:pStyle w:val="Compact"/>
      </w:pPr>
      <w:r>
        <w:rPr>
          <w:bCs/>
          <w:b/>
        </w:rPr>
        <w:t xml:space="preserve">Labor Laws:</w:t>
      </w:r>
      <w:r>
        <w:t xml:space="preserve"> </w:t>
      </w:r>
      <w:r>
        <w:t xml:space="preserve">Deep understanding of German labor regulations, including the Social Security Code (SGB), Collective Agreement Frameworks, and GDPR compliance.</w:t>
      </w:r>
    </w:p>
    <w:p>
      <w:pPr>
        <w:numPr>
          <w:ilvl w:val="0"/>
          <w:numId w:val="1006"/>
        </w:numPr>
        <w:pStyle w:val="Compact"/>
      </w:pPr>
      <w:r>
        <w:rPr>
          <w:bCs/>
          <w:b/>
        </w:rPr>
        <w:t xml:space="preserve">Employee Relations:</w:t>
      </w:r>
      <w:r>
        <w:t xml:space="preserve"> </w:t>
      </w:r>
      <w:r>
        <w:t xml:space="preserve">Conflict resolution, mediation, and negotiation skills with a focus on maintaining harmonious workplace environments in Germany Munich.</w:t>
      </w:r>
    </w:p>
    <w:p>
      <w:pPr>
        <w:numPr>
          <w:ilvl w:val="0"/>
          <w:numId w:val="1006"/>
        </w:numPr>
        <w:pStyle w:val="Compact"/>
      </w:pPr>
      <w:r>
        <w:rPr>
          <w:bCs/>
          <w:b/>
        </w:rPr>
        <w:t xml:space="preserve">Training &amp; Development:</w:t>
      </w:r>
      <w:r>
        <w:t xml:space="preserve"> </w:t>
      </w:r>
      <w:r>
        <w:t xml:space="preserve">Designing and delivering training programs on topics such as leadership development, diversity awareness, and compliance.</w:t>
      </w:r>
    </w:p>
    <w:p>
      <w:pPr>
        <w:numPr>
          <w:ilvl w:val="0"/>
          <w:numId w:val="1006"/>
        </w:numPr>
        <w:pStyle w:val="Compact"/>
      </w:pPr>
      <w:r>
        <w:rPr>
          <w:bCs/>
          <w:b/>
        </w:rPr>
        <w:t xml:space="preserve">Languages:</w:t>
      </w:r>
      <w:r>
        <w:t xml:space="preserve"> </w:t>
      </w:r>
      <w:r>
        <w:t xml:space="preserve">Fluent in German (C2 level) and English (Fluent). Basic knowledge of French.</w:t>
      </w:r>
    </w:p>
    <w:bookmarkEnd w:id="26"/>
    <w:bookmarkStart w:id="27" w:name="certifications-professional-development"/>
    <w:p>
      <w:pPr>
        <w:pStyle w:val="Heading2"/>
      </w:pPr>
      <w:r>
        <w:t xml:space="preserve">Certifications &amp; Professional Development</w:t>
      </w:r>
    </w:p>
    <w:p>
      <w:pPr>
        <w:numPr>
          <w:ilvl w:val="0"/>
          <w:numId w:val="1007"/>
        </w:numPr>
        <w:pStyle w:val="Compact"/>
      </w:pPr>
      <w:r>
        <w:t xml:space="preserve">Professional in Human Resources (PHR) Certification – HR Certification Institute, 2017</w:t>
      </w:r>
    </w:p>
    <w:p>
      <w:pPr>
        <w:numPr>
          <w:ilvl w:val="0"/>
          <w:numId w:val="1007"/>
        </w:numPr>
        <w:pStyle w:val="Compact"/>
      </w:pPr>
      <w:r>
        <w:t xml:space="preserve">SHRM-SCP (Senior Certified Professional) – Society for Human Resource Management, 2019</w:t>
      </w:r>
    </w:p>
    <w:p>
      <w:pPr>
        <w:numPr>
          <w:ilvl w:val="0"/>
          <w:numId w:val="1007"/>
        </w:numPr>
        <w:pStyle w:val="Compact"/>
      </w:pPr>
      <w:r>
        <w:t xml:space="preserve">Certified Labor Relations Specialist (CLRS) – German Association of Human Resources, 2020</w:t>
      </w:r>
    </w:p>
    <w:p>
      <w:pPr>
        <w:numPr>
          <w:ilvl w:val="0"/>
          <w:numId w:val="1007"/>
        </w:numPr>
        <w:pStyle w:val="Compact"/>
      </w:pPr>
      <w:r>
        <w:t xml:space="preserve">Advanced Training in Conflict Resolution and Mediation – Munich Institute of Business and Law, 2018</w:t>
      </w:r>
    </w:p>
    <w:bookmarkEnd w:id="27"/>
    <w:bookmarkStart w:id="28" w:name="professional-affiliations-awards"/>
    <w:p>
      <w:pPr>
        <w:pStyle w:val="Heading2"/>
      </w:pPr>
      <w:r>
        <w:t xml:space="preserve">Professional Affiliations &amp; Awards</w:t>
      </w:r>
    </w:p>
    <w:p>
      <w:pPr>
        <w:numPr>
          <w:ilvl w:val="0"/>
          <w:numId w:val="1008"/>
        </w:numPr>
        <w:pStyle w:val="Compact"/>
      </w:pPr>
      <w:r>
        <w:t xml:space="preserve">Munich Chapter Member – Deutsche Gesellschaft für Personalforschung (DGPF), 2019–Present</w:t>
      </w:r>
    </w:p>
    <w:p>
      <w:pPr>
        <w:numPr>
          <w:ilvl w:val="0"/>
          <w:numId w:val="1008"/>
        </w:numPr>
        <w:pStyle w:val="Compact"/>
      </w:pPr>
      <w:r>
        <w:t xml:space="preserve">Awarded "Top HR Professional in Bavaria" by HR Monthly, 2021</w:t>
      </w:r>
    </w:p>
    <w:p>
      <w:pPr>
        <w:numPr>
          <w:ilvl w:val="0"/>
          <w:numId w:val="1008"/>
        </w:numPr>
        <w:pStyle w:val="Compact"/>
      </w:pPr>
      <w:r>
        <w:t xml:space="preserve">Speaker at the Munich Human Resources Forum, 2020 – Topic: "Innovative HR Strategies for Global Teams"</w:t>
      </w:r>
    </w:p>
    <w:bookmarkEnd w:id="28"/>
    <w:bookmarkStart w:id="29" w:name="projects-achievements"/>
    <w:p>
      <w:pPr>
        <w:pStyle w:val="Heading2"/>
      </w:pPr>
      <w:r>
        <w:t xml:space="preserve">Projects &amp; Achievements</w:t>
      </w:r>
    </w:p>
    <w:p>
      <w:pPr>
        <w:pStyle w:val="FirstParagraph"/>
      </w:pPr>
      <w:r>
        <w:rPr>
          <w:bCs/>
          <w:b/>
        </w:rPr>
        <w:t xml:space="preserve">Diversity and Inclusion Initiative (Germany Munich)</w:t>
      </w:r>
    </w:p>
    <w:p>
      <w:pPr>
        <w:numPr>
          <w:ilvl w:val="0"/>
          <w:numId w:val="1009"/>
        </w:numPr>
        <w:pStyle w:val="Compact"/>
      </w:pPr>
      <w:r>
        <w:t xml:space="preserve">Launched a company-wide program to promote gender equality and cultural inclusivity, resulting in a 30% increase in female leadership roles within two years.</w:t>
      </w:r>
    </w:p>
    <w:p>
      <w:pPr>
        <w:numPr>
          <w:ilvl w:val="0"/>
          <w:numId w:val="1009"/>
        </w:numPr>
        <w:pStyle w:val="Compact"/>
      </w:pPr>
      <w:r>
        <w:t xml:space="preserve">Partnered with local NGOs to establish mentorship programs for underrepresented groups in the workforce.</w:t>
      </w:r>
    </w:p>
    <w:p>
      <w:pPr>
        <w:pStyle w:val="FirstParagraph"/>
      </w:pPr>
      <w:r>
        <w:rPr>
          <w:bCs/>
          <w:b/>
        </w:rPr>
        <w:t xml:space="preserve">Employee Engagement Survey &amp; Action Plan (2021)</w:t>
      </w:r>
    </w:p>
    <w:p>
      <w:pPr>
        <w:numPr>
          <w:ilvl w:val="0"/>
          <w:numId w:val="1010"/>
        </w:numPr>
        <w:pStyle w:val="Compact"/>
      </w:pPr>
      <w:r>
        <w:t xml:space="preserve">Conducted a comprehensive employee engagement survey across all departments in Germany Munich, identifying key pain points and areas for improvement.</w:t>
      </w:r>
    </w:p>
    <w:p>
      <w:pPr>
        <w:numPr>
          <w:ilvl w:val="0"/>
          <w:numId w:val="1010"/>
        </w:numPr>
        <w:pStyle w:val="Compact"/>
      </w:pPr>
      <w:r>
        <w:t xml:space="preserve">Developed an action plan that improved overall employee satisfaction scores by 25% within six months.</w:t>
      </w:r>
    </w:p>
    <w:bookmarkEnd w:id="29"/>
    <w:bookmarkStart w:id="30" w:name="references"/>
    <w:p>
      <w:pPr>
        <w:pStyle w:val="Heading2"/>
      </w:pPr>
      <w:r>
        <w:t xml:space="preserve">References</w:t>
      </w:r>
    </w:p>
    <w:p>
      <w:pPr>
        <w:pStyle w:val="FirstParagraph"/>
      </w:pPr>
      <w:r>
        <w:t xml:space="preserve">Available upon request. References from former colleagues and clients in Germany Munich are provided upon application.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Germany Munich</dc:title>
  <dc:creator/>
  <dc:language>en</dc:language>
  <cp:keywords/>
  <dcterms:created xsi:type="dcterms:W3CDTF">2026-05-02T20:25:13Z</dcterms:created>
  <dcterms:modified xsi:type="dcterms:W3CDTF">2026-05-02T20:25:13Z</dcterms:modified>
</cp:coreProperties>
</file>

<file path=docProps/custom.xml><?xml version="1.0" encoding="utf-8"?>
<Properties xmlns="http://schemas.openxmlformats.org/officeDocument/2006/custom-properties" xmlns:vt="http://schemas.openxmlformats.org/officeDocument/2006/docPropsVTypes"/>
</file>