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Ghana</w:t>
      </w:r>
      <w:r>
        <w:t xml:space="preserve"> </w:t>
      </w:r>
      <w:r>
        <w:t xml:space="preserve">Accra</w:t>
      </w:r>
    </w:p>
    <w:bookmarkStart w:id="33" w:name="resume"/>
    <w:p>
      <w:pPr>
        <w:pStyle w:val="Heading1"/>
      </w:pPr>
      <w:r>
        <w:t xml:space="preserve">Resume</w:t>
      </w:r>
    </w:p>
    <w:bookmarkStart w:id="32" w:name="human-resources-manager-ghana-accra"/>
    <w:p>
      <w:pPr>
        <w:pStyle w:val="Heading2"/>
      </w:pPr>
      <w:r>
        <w:t xml:space="preserve">Human Resources Manager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 Mensah</w:t>
      </w:r>
      <w:r>
        <w:br/>
      </w:r>
      <w:r>
        <w:rPr>
          <w:bCs/>
          <w:b/>
        </w:rPr>
        <w:t xml:space="preserve">Email:</w:t>
      </w:r>
      <w:r>
        <w:t xml:space="preserve"> </w:t>
      </w:r>
      <w:r>
        <w:t xml:space="preserve">amamensah.hr@gmail.com</w:t>
      </w:r>
      <w:r>
        <w:br/>
      </w:r>
      <w:r>
        <w:rPr>
          <w:bCs/>
          <w:b/>
        </w:rPr>
        <w:t xml:space="preserve">Phone:</w:t>
      </w:r>
      <w:r>
        <w:t xml:space="preserve"> </w:t>
      </w:r>
      <w:r>
        <w:t xml:space="preserve">+233 50 1234567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dynamic and results-driven Human Resources Manager with over 8 years of experience in talent acquisition, employee relations, and organizational development. Adept at fostering inclusive workplace cultures and aligning HR strategies with business objectives. Proven expertise in navigating the unique labor landscape of Ghana Accra, ensuring compliance with local labor laws while driving operational efficiency. Passionate about leveraging human capital to achieve sustainable growth for organizations across diverse industries.</w:t>
      </w:r>
    </w:p>
    <w:bookmarkEnd w:id="21"/>
    <w:bookmarkStart w:id="22" w:name="core-competencies"/>
    <w:p>
      <w:pPr>
        <w:pStyle w:val="Heading3"/>
      </w:pPr>
      <w:r>
        <w:t xml:space="preserve">Core Competencies</w:t>
      </w:r>
    </w:p>
    <w:p>
      <w:pPr>
        <w:numPr>
          <w:ilvl w:val="0"/>
          <w:numId w:val="1001"/>
        </w:numPr>
        <w:pStyle w:val="Compact"/>
      </w:pPr>
      <w:r>
        <w:t xml:space="preserve">Strategic Talent Acquisition and Staffing</w:t>
      </w:r>
    </w:p>
    <w:p>
      <w:pPr>
        <w:numPr>
          <w:ilvl w:val="0"/>
          <w:numId w:val="1001"/>
        </w:numPr>
        <w:pStyle w:val="Compact"/>
      </w:pPr>
      <w:r>
        <w:t xml:space="preserve">Employee Relations and Conflict Resolution</w:t>
      </w:r>
    </w:p>
    <w:p>
      <w:pPr>
        <w:numPr>
          <w:ilvl w:val="0"/>
          <w:numId w:val="1001"/>
        </w:numPr>
        <w:pStyle w:val="Compact"/>
      </w:pPr>
      <w:r>
        <w:t xml:space="preserve">Performance Management Systems</w:t>
      </w:r>
    </w:p>
    <w:p>
      <w:pPr>
        <w:numPr>
          <w:ilvl w:val="0"/>
          <w:numId w:val="1001"/>
        </w:numPr>
        <w:pStyle w:val="Compact"/>
      </w:pPr>
      <w:r>
        <w:t xml:space="preserve">Training and Development Program Design</w:t>
      </w:r>
    </w:p>
    <w:p>
      <w:pPr>
        <w:numPr>
          <w:ilvl w:val="0"/>
          <w:numId w:val="1001"/>
        </w:numPr>
        <w:pStyle w:val="Compact"/>
      </w:pPr>
      <w:r>
        <w:t xml:space="preserve">Labor Law Compliance in Ghana Accra</w:t>
      </w:r>
    </w:p>
    <w:p>
      <w:pPr>
        <w:numPr>
          <w:ilvl w:val="0"/>
          <w:numId w:val="1001"/>
        </w:numPr>
        <w:pStyle w:val="Compact"/>
      </w:pPr>
      <w:r>
        <w:t xml:space="preserve">HRIS (Human Resource Information Systems)</w:t>
      </w:r>
    </w:p>
    <w:p>
      <w:pPr>
        <w:numPr>
          <w:ilvl w:val="0"/>
          <w:numId w:val="1001"/>
        </w:numPr>
        <w:pStyle w:val="Compact"/>
      </w:pPr>
      <w:r>
        <w:t xml:space="preserve">Cross-Cultural Team Leadership</w:t>
      </w:r>
    </w:p>
    <w:bookmarkEnd w:id="22"/>
    <w:bookmarkStart w:id="26" w:name="professional-experience"/>
    <w:p>
      <w:pPr>
        <w:pStyle w:val="Heading3"/>
      </w:pPr>
      <w:r>
        <w:t xml:space="preserve">Professional Experience</w:t>
      </w:r>
    </w:p>
    <w:bookmarkStart w:id="23" w:name="human-resources-manager"/>
    <w:p>
      <w:pPr>
        <w:pStyle w:val="Heading4"/>
      </w:pPr>
      <w:r>
        <w:t xml:space="preserve">Human Resources Manager</w:t>
      </w:r>
    </w:p>
    <w:p>
      <w:pPr>
        <w:pStyle w:val="FirstParagraph"/>
      </w:pPr>
      <w:r>
        <w:rPr>
          <w:bCs/>
          <w:b/>
        </w:rPr>
        <w:t xml:space="preserve">Kumasi Tech Solutions (Accra, Ghana)</w:t>
      </w:r>
      <w:r>
        <w:t xml:space="preserve"> </w:t>
      </w:r>
      <w:r>
        <w:t xml:space="preserve">| January 2020 – Present</w:t>
      </w:r>
    </w:p>
    <w:p>
      <w:pPr>
        <w:numPr>
          <w:ilvl w:val="0"/>
          <w:numId w:val="1002"/>
        </w:numPr>
        <w:pStyle w:val="Compact"/>
      </w:pPr>
      <w:r>
        <w:t xml:space="preserve">Overseeing end-to-end HR operations for a team of 150+ employees across Accra, focusing on recruitment, onboarding, and employee engagement.</w:t>
      </w:r>
    </w:p>
    <w:p>
      <w:pPr>
        <w:numPr>
          <w:ilvl w:val="0"/>
          <w:numId w:val="1002"/>
        </w:numPr>
        <w:pStyle w:val="Compact"/>
      </w:pPr>
      <w:r>
        <w:t xml:space="preserve">Implemented a performance management system that reduced turnover by 25% and improved productivity metrics by 18% in the first year.</w:t>
      </w:r>
    </w:p>
    <w:p>
      <w:pPr>
        <w:numPr>
          <w:ilvl w:val="0"/>
          <w:numId w:val="1002"/>
        </w:numPr>
        <w:pStyle w:val="Compact"/>
      </w:pPr>
      <w:r>
        <w:t xml:space="preserve">Developed and executed training programs tailored to Ghana’s labor market needs, enhancing employee skills in digital literacy and leadership.</w:t>
      </w:r>
    </w:p>
    <w:p>
      <w:pPr>
        <w:numPr>
          <w:ilvl w:val="0"/>
          <w:numId w:val="1002"/>
        </w:numPr>
        <w:pStyle w:val="Compact"/>
      </w:pPr>
      <w:r>
        <w:t xml:space="preserve">Ensured full compliance with Ghanaian labor laws, including the Labour Act (2003) and social security regulations, avoiding legal disputes in 2022–2023.</w:t>
      </w:r>
    </w:p>
    <w:p>
      <w:pPr>
        <w:numPr>
          <w:ilvl w:val="0"/>
          <w:numId w:val="1002"/>
        </w:numPr>
        <w:pStyle w:val="Compact"/>
      </w:pPr>
      <w:r>
        <w:t xml:space="preserve">Collaborated with senior management to align HR strategies with organizational goals, contributing to a 15% increase in annual revenue through workforce optimization.</w:t>
      </w:r>
    </w:p>
    <w:bookmarkEnd w:id="23"/>
    <w:bookmarkStart w:id="24" w:name="hr-coordinator"/>
    <w:p>
      <w:pPr>
        <w:pStyle w:val="Heading4"/>
      </w:pPr>
      <w:r>
        <w:t xml:space="preserve">HR Coordinator</w:t>
      </w:r>
    </w:p>
    <w:p>
      <w:pPr>
        <w:pStyle w:val="FirstParagraph"/>
      </w:pPr>
      <w:r>
        <w:rPr>
          <w:bCs/>
          <w:b/>
        </w:rPr>
        <w:t xml:space="preserve">Gold Coast Manufacturing (Accra, Ghana)</w:t>
      </w:r>
      <w:r>
        <w:t xml:space="preserve"> </w:t>
      </w:r>
      <w:r>
        <w:t xml:space="preserve">| June 2016 – December 2019</w:t>
      </w:r>
    </w:p>
    <w:p>
      <w:pPr>
        <w:numPr>
          <w:ilvl w:val="0"/>
          <w:numId w:val="1003"/>
        </w:numPr>
        <w:pStyle w:val="Compact"/>
      </w:pPr>
      <w:r>
        <w:t xml:space="preserve">Managed recruitment processes for 50+ positions annually, reducing hiring time by 30% through streamlined interview protocols and candidate assessments.</w:t>
      </w:r>
    </w:p>
    <w:p>
      <w:pPr>
        <w:numPr>
          <w:ilvl w:val="0"/>
          <w:numId w:val="1003"/>
        </w:numPr>
        <w:pStyle w:val="Compact"/>
      </w:pPr>
      <w:r>
        <w:t xml:space="preserve">Designed an employee wellness program that improved workplace satisfaction scores by 40% in Accra-based departments.</w:t>
      </w:r>
    </w:p>
    <w:p>
      <w:pPr>
        <w:numPr>
          <w:ilvl w:val="0"/>
          <w:numId w:val="1003"/>
        </w:numPr>
        <w:pStyle w:val="Compact"/>
      </w:pPr>
      <w:r>
        <w:t xml:space="preserve">Conducted regular training sessions on workplace safety and diversity, aligning with Ghana’s national health and safety standards.</w:t>
      </w:r>
    </w:p>
    <w:p>
      <w:pPr>
        <w:numPr>
          <w:ilvl w:val="0"/>
          <w:numId w:val="1003"/>
        </w:numPr>
        <w:pStyle w:val="Compact"/>
      </w:pPr>
      <w:r>
        <w:t xml:space="preserve">Supported the implementation of a unified HRIS platform, enhancing data accuracy for payroll and benefits administration across Ghana Accra offices.</w:t>
      </w:r>
    </w:p>
    <w:bookmarkEnd w:id="24"/>
    <w:bookmarkStart w:id="25" w:name="hr-assistant"/>
    <w:p>
      <w:pPr>
        <w:pStyle w:val="Heading4"/>
      </w:pPr>
      <w:r>
        <w:t xml:space="preserve">HR Assistant</w:t>
      </w:r>
    </w:p>
    <w:p>
      <w:pPr>
        <w:pStyle w:val="FirstParagraph"/>
      </w:pPr>
      <w:r>
        <w:rPr>
          <w:bCs/>
          <w:b/>
        </w:rPr>
        <w:t xml:space="preserve">North Star Consultancy (Accra, Ghana)</w:t>
      </w:r>
      <w:r>
        <w:t xml:space="preserve"> </w:t>
      </w:r>
      <w:r>
        <w:t xml:space="preserve">| February 2013 – May 2016</w:t>
      </w:r>
    </w:p>
    <w:p>
      <w:pPr>
        <w:numPr>
          <w:ilvl w:val="0"/>
          <w:numId w:val="1004"/>
        </w:numPr>
        <w:pStyle w:val="Compact"/>
      </w:pPr>
      <w:r>
        <w:t xml:space="preserve">Assisted in the development of employee handbooks and company policies compliant with Ghanaian regulations.</w:t>
      </w:r>
    </w:p>
    <w:p>
      <w:pPr>
        <w:numPr>
          <w:ilvl w:val="0"/>
          <w:numId w:val="1004"/>
        </w:numPr>
        <w:pStyle w:val="Compact"/>
      </w:pPr>
      <w:r>
        <w:t xml:space="preserve">Provided administrative support for payroll, benefits, and employee relations, ensuring timely processing of over 200 records monthly.</w:t>
      </w:r>
    </w:p>
    <w:p>
      <w:pPr>
        <w:numPr>
          <w:ilvl w:val="0"/>
          <w:numId w:val="1004"/>
        </w:numPr>
        <w:pStyle w:val="Compact"/>
      </w:pPr>
      <w:r>
        <w:t xml:space="preserve">Fostered positive employer-employee relationships by addressing grievances promptly and maintaining confidentiality in sensitive matters.</w:t>
      </w:r>
    </w:p>
    <w:bookmarkEnd w:id="25"/>
    <w:bookmarkEnd w:id="26"/>
    <w:bookmarkStart w:id="27" w:name="education"/>
    <w:p>
      <w:pPr>
        <w:pStyle w:val="Heading3"/>
      </w:pPr>
      <w:r>
        <w:t xml:space="preserve">Education</w:t>
      </w:r>
    </w:p>
    <w:p>
      <w:pPr>
        <w:pStyle w:val="FirstParagraph"/>
      </w:pPr>
      <w:r>
        <w:rPr>
          <w:bCs/>
          <w:b/>
        </w:rPr>
        <w:t xml:space="preserve">Bachelor of Science in Human Resource Management</w:t>
      </w:r>
      <w:r>
        <w:br/>
      </w:r>
      <w:r>
        <w:t xml:space="preserve">University of Ghana, Legon, Accra | Graduated 2012</w:t>
      </w:r>
    </w:p>
    <w:p>
      <w:pPr>
        <w:pStyle w:val="BodyText"/>
      </w:pPr>
      <w:r>
        <w:rPr>
          <w:bCs/>
          <w:b/>
        </w:rPr>
        <w:t xml:space="preserve">Master’s Degree in Organizational Development</w:t>
      </w:r>
      <w:r>
        <w:br/>
      </w:r>
      <w:r>
        <w:t xml:space="preserve">Ghana Institute of Management and Public Administration (GIMPA), Accra | Graduated 2015</w:t>
      </w:r>
    </w:p>
    <w:bookmarkEnd w:id="27"/>
    <w:bookmarkStart w:id="28" w:name="certifications"/>
    <w:p>
      <w:pPr>
        <w:pStyle w:val="Heading3"/>
      </w:pPr>
      <w:r>
        <w:t xml:space="preserve">Certifications</w:t>
      </w:r>
    </w:p>
    <w:p>
      <w:pPr>
        <w:numPr>
          <w:ilvl w:val="0"/>
          <w:numId w:val="1005"/>
        </w:numPr>
        <w:pStyle w:val="Compact"/>
      </w:pPr>
      <w:r>
        <w:t xml:space="preserve">Professional in Human Resources (PHR) – HR Certification Institute, 2021</w:t>
      </w:r>
    </w:p>
    <w:p>
      <w:pPr>
        <w:numPr>
          <w:ilvl w:val="0"/>
          <w:numId w:val="1005"/>
        </w:numPr>
        <w:pStyle w:val="Compact"/>
      </w:pPr>
      <w:r>
        <w:t xml:space="preserve">SHRM-SCP (Senior Certified Professional) – Society for Human Resource Management, 2022</w:t>
      </w:r>
    </w:p>
    <w:p>
      <w:pPr>
        <w:numPr>
          <w:ilvl w:val="0"/>
          <w:numId w:val="1005"/>
        </w:numPr>
        <w:pStyle w:val="Compact"/>
      </w:pPr>
      <w:r>
        <w:t xml:space="preserve">Certificate in Labour Law Compliance – Ghana Legal Academy, 2019</w:t>
      </w:r>
    </w:p>
    <w:bookmarkEnd w:id="28"/>
    <w:bookmarkStart w:id="29" w:name="professional-affiliations"/>
    <w:p>
      <w:pPr>
        <w:pStyle w:val="Heading3"/>
      </w:pPr>
      <w:r>
        <w:t xml:space="preserve">Professional Affiliations</w:t>
      </w:r>
    </w:p>
    <w:p>
      <w:pPr>
        <w:numPr>
          <w:ilvl w:val="0"/>
          <w:numId w:val="1006"/>
        </w:numPr>
        <w:pStyle w:val="Compact"/>
      </w:pPr>
      <w:r>
        <w:t xml:space="preserve">Member, Ghana HR Association (GHRA)</w:t>
      </w:r>
    </w:p>
    <w:p>
      <w:pPr>
        <w:numPr>
          <w:ilvl w:val="0"/>
          <w:numId w:val="1006"/>
        </w:numPr>
        <w:pStyle w:val="Compact"/>
      </w:pPr>
      <w:r>
        <w:t xml:space="preserve">Member, Society for Human Resource Management (SHRM)</w:t>
      </w:r>
    </w:p>
    <w:p>
      <w:pPr>
        <w:numPr>
          <w:ilvl w:val="0"/>
          <w:numId w:val="1006"/>
        </w:numPr>
        <w:pStyle w:val="Compact"/>
      </w:pPr>
      <w:r>
        <w:t xml:space="preserve">Publisher, “HR Insights in Accra” – A blog on local workforce trends and strategies</w:t>
      </w:r>
    </w:p>
    <w:bookmarkEnd w:id="29"/>
    <w:bookmarkStart w:id="30" w:name="projects-and-contributions"/>
    <w:p>
      <w:pPr>
        <w:pStyle w:val="Heading3"/>
      </w:pPr>
      <w:r>
        <w:t xml:space="preserve">Projects and Contributions</w:t>
      </w:r>
    </w:p>
    <w:p>
      <w:pPr>
        <w:pStyle w:val="FirstParagraph"/>
      </w:pPr>
      <w:r>
        <w:rPr>
          <w:bCs/>
          <w:b/>
        </w:rPr>
        <w:t xml:space="preserve">Ghana Accra Talent Development Initiative (2021)</w:t>
      </w:r>
      <w:r>
        <w:t xml:space="preserve"> </w:t>
      </w:r>
      <w:r>
        <w:t xml:space="preserve">– Spearheaded a partnership with local universities to create internship programs, placing 50+ students in tech and manufacturing roles across Accra.</w:t>
      </w:r>
    </w:p>
    <w:p>
      <w:pPr>
        <w:pStyle w:val="BodyText"/>
      </w:pPr>
      <w:r>
        <w:rPr>
          <w:bCs/>
          <w:b/>
        </w:rPr>
        <w:t xml:space="preserve">Workplace Diversity Audit (2023)</w:t>
      </w:r>
      <w:r>
        <w:t xml:space="preserve"> </w:t>
      </w:r>
      <w:r>
        <w:t xml:space="preserve">– Conducted an internal audit of gender and cultural diversity in Accra-based teams, leading to the adoption of inclusive hiring practices that increased female representation by 12%.</w:t>
      </w:r>
    </w:p>
    <w:bookmarkEnd w:id="30"/>
    <w:bookmarkStart w:id="31" w:name="references"/>
    <w:p>
      <w:pPr>
        <w:pStyle w:val="Heading3"/>
      </w:pPr>
      <w:r>
        <w:t xml:space="preserve">References</w:t>
      </w:r>
    </w:p>
    <w:p>
      <w:pPr>
        <w:pStyle w:val="FirstParagraph"/>
      </w:pPr>
      <w:r>
        <w:t xml:space="preserve">Available upon request. Please contact Ama Mensah at amamensah.hr@gmail.com for references from previous employers in Ghana Accra.</w:t>
      </w:r>
    </w:p>
    <w:bookmarkEnd w:id="31"/>
    <w:p>
      <w:pPr>
        <w:pStyle w:val="BodyText"/>
      </w:pPr>
      <w:r>
        <w:t xml:space="preserve">© 2023 Ama Mensah | Human Resources Manager |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Ghana Accra</dc:title>
  <dc:creator/>
  <dc:language>en</dc:language>
  <cp:keywords/>
  <dcterms:created xsi:type="dcterms:W3CDTF">2026-07-23T06:57:06Z</dcterms:created>
  <dcterms:modified xsi:type="dcterms:W3CDTF">2026-07-23T06:57:06Z</dcterms:modified>
</cp:coreProperties>
</file>

<file path=docProps/custom.xml><?xml version="1.0" encoding="utf-8"?>
<Properties xmlns="http://schemas.openxmlformats.org/officeDocument/2006/custom-properties" xmlns:vt="http://schemas.openxmlformats.org/officeDocument/2006/docPropsVTypes"/>
</file>