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30" w:name="X66f1f4fbf4fe5a14117161cd190ddc013b9ffe5"/>
    <w:p>
      <w:pPr>
        <w:pStyle w:val="Heading1"/>
      </w:pPr>
      <w:r>
        <w:t xml:space="preserve">Resume: Human Resources Manager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Specializing in the Japanese corporate landscape, I have successfully navigated the unique cultural and legal frameworks of Japan Osaka to foster inclusive workplaces that align with both local traditions and global best practices. My expertise includes designing HR strategies that enhance productivity while respecting the values of teamwork, respect for hierarchy, and long-term employee loyalty central to Japanese business culture. This resume reflects my commitment to excellence in Human Resources Management within the dynamic environment of Japan Osaka.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Osaka Tech Solutions Co., Ltd.</w:t>
      </w:r>
      <w:r>
        <w:t xml:space="preserve">, Osaka, Japan | [Month 20XX – Present]</w:t>
      </w:r>
    </w:p>
    <w:p>
      <w:pPr>
        <w:numPr>
          <w:ilvl w:val="0"/>
          <w:numId w:val="1001"/>
        </w:numPr>
        <w:pStyle w:val="Compact"/>
      </w:pPr>
      <w:r>
        <w:t xml:space="preserve">Spearheaded the recruitment of over 500 employees annually, focusing on aligning talent with the company’s values and operational needs in Japan Osaka. This included leveraging local job boards, university partnerships, and social media platforms to attract skilled professionals.</w:t>
      </w:r>
    </w:p>
    <w:p>
      <w:pPr>
        <w:numPr>
          <w:ilvl w:val="0"/>
          <w:numId w:val="1001"/>
        </w:numPr>
        <w:pStyle w:val="Compact"/>
      </w:pPr>
      <w:r>
        <w:t xml:space="preserve">Implemented a comprehensive employee engagement program that reduced turnover by 25% within two years. The initiative emphasized Japanese corporate values such as group harmony (wa) and continuous improvement (kaizen).</w:t>
      </w:r>
    </w:p>
    <w:p>
      <w:pPr>
        <w:numPr>
          <w:ilvl w:val="0"/>
          <w:numId w:val="1001"/>
        </w:numPr>
        <w:pStyle w:val="Compact"/>
      </w:pPr>
      <w:r>
        <w:t xml:space="preserve">Collaborated with department heads to design and deliver training programs on Japanese labor laws, workplace etiquette, and cross-cultural communication, ensuring compliance and fostering a respectful work environment.</w:t>
      </w:r>
    </w:p>
    <w:p>
      <w:pPr>
        <w:numPr>
          <w:ilvl w:val="0"/>
          <w:numId w:val="1001"/>
        </w:numPr>
        <w:pStyle w:val="Compact"/>
      </w:pPr>
      <w:r>
        <w:t xml:space="preserve">Managed employee relations by addressing grievances through mediation, adhering to Japan’s strict labor regulations. This included resolving disputes related to working hours (e.g., “karoshi” risks) and promoting work-life balance initiatives.</w:t>
      </w:r>
    </w:p>
    <w:p>
      <w:pPr>
        <w:numPr>
          <w:ilvl w:val="0"/>
          <w:numId w:val="1001"/>
        </w:numPr>
        <w:pStyle w:val="Compact"/>
      </w:pPr>
      <w:r>
        <w:t xml:space="preserve">Developed a performance management system tailored for Japan Osaka’s hierarchical structure, incorporating regular feedback sessions and career development plans to retain top talent.</w:t>
      </w:r>
    </w:p>
    <w:bookmarkEnd w:id="22"/>
    <w:bookmarkStart w:id="23" w:name="hr-coordinator"/>
    <w:p>
      <w:pPr>
        <w:pStyle w:val="Heading3"/>
      </w:pPr>
      <w:r>
        <w:t xml:space="preserve">HR Coordinator</w:t>
      </w:r>
    </w:p>
    <w:p>
      <w:pPr>
        <w:pStyle w:val="FirstParagraph"/>
      </w:pPr>
      <w:r>
        <w:rPr>
          <w:bCs/>
          <w:b/>
        </w:rPr>
        <w:t xml:space="preserve">Global HR Consulting Services</w:t>
      </w:r>
      <w:r>
        <w:t xml:space="preserve">, Tokyo, Japan | [Month 20XX – Month 20XX]</w:t>
      </w:r>
    </w:p>
    <w:p>
      <w:pPr>
        <w:numPr>
          <w:ilvl w:val="0"/>
          <w:numId w:val="1002"/>
        </w:numPr>
        <w:pStyle w:val="Compact"/>
      </w:pPr>
      <w:r>
        <w:t xml:space="preserve">Supported multinational clients operating in Japan Osaka by providing guidance on cultural adaptation, compliance with local labor laws, and employee retention strategies.</w:t>
      </w:r>
    </w:p>
    <w:p>
      <w:pPr>
        <w:numPr>
          <w:ilvl w:val="0"/>
          <w:numId w:val="1002"/>
        </w:numPr>
        <w:pStyle w:val="Compact"/>
      </w:pPr>
      <w:r>
        <w:t xml:space="preserve">Conducted onboarding sessions for expatriate employees to ensure smooth integration into Japanese corporate culture, emphasizing the importance of respect for seniority and formal communication protocols.</w:t>
      </w:r>
    </w:p>
    <w:p>
      <w:pPr>
        <w:numPr>
          <w:ilvl w:val="0"/>
          <w:numId w:val="1002"/>
        </w:numPr>
        <w:pStyle w:val="Compact"/>
      </w:pPr>
      <w:r>
        <w:t xml:space="preserve">Assisted in the creation of multilingual HR documents, including contracts and policies, to meet the needs of diverse teams in Osaka’s international business environment.</w:t>
      </w:r>
    </w:p>
    <w:bookmarkEnd w:id="23"/>
    <w:bookmarkEnd w:id="24"/>
    <w:bookmarkStart w:id="25" w:name="education"/>
    <w:p>
      <w:pPr>
        <w:pStyle w:val="Heading2"/>
      </w:pPr>
      <w:r>
        <w:t xml:space="preserve">Education</w:t>
      </w:r>
    </w:p>
    <w:p>
      <w:pPr>
        <w:pStyle w:val="FirstParagraph"/>
      </w:pPr>
      <w:r>
        <w:rPr>
          <w:bCs/>
          <w:b/>
        </w:rPr>
        <w:t xml:space="preserve">MBA in Human Resources Management</w:t>
      </w:r>
      <w:r>
        <w:t xml:space="preserve">, [University Name], Tokyo, Japan | [Year]</w:t>
      </w:r>
    </w:p>
    <w:p>
      <w:pPr>
        <w:pStyle w:val="BodyText"/>
      </w:pPr>
      <w:r>
        <w:rPr>
          <w:bCs/>
          <w:b/>
        </w:rPr>
        <w:t xml:space="preserve">Bachelor of Arts in Psychology</w:t>
      </w:r>
      <w:r>
        <w:t xml:space="preserve">, [University Name], Osaka, Japan | [Year]</w:t>
      </w:r>
    </w:p>
    <w:bookmarkEnd w:id="25"/>
    <w:bookmarkStart w:id="26" w:name="key-skills"/>
    <w:p>
      <w:pPr>
        <w:pStyle w:val="Heading2"/>
      </w:pPr>
      <w:r>
        <w:t xml:space="preserve">Key Skills</w:t>
      </w:r>
    </w:p>
    <w:p>
      <w:pPr>
        <w:numPr>
          <w:ilvl w:val="0"/>
          <w:numId w:val="1003"/>
        </w:numPr>
        <w:pStyle w:val="Compact"/>
      </w:pPr>
      <w:r>
        <w:rPr>
          <w:bCs/>
          <w:b/>
        </w:rPr>
        <w:t xml:space="preserve">Cultural Competence:</w:t>
      </w:r>
      <w:r>
        <w:t xml:space="preserve"> </w:t>
      </w:r>
      <w:r>
        <w:t xml:space="preserve">Deep understanding of Japanese corporate culture, including concepts like “nemawashi” (consensus-building) and “tatemae” (public facade vs. private opinion).</w:t>
      </w:r>
    </w:p>
    <w:p>
      <w:pPr>
        <w:numPr>
          <w:ilvl w:val="0"/>
          <w:numId w:val="1003"/>
        </w:numPr>
        <w:pStyle w:val="Compact"/>
      </w:pPr>
      <w:r>
        <w:rPr>
          <w:bCs/>
          <w:b/>
        </w:rPr>
        <w:t xml:space="preserve">HR Software:</w:t>
      </w:r>
      <w:r>
        <w:t xml:space="preserve"> </w:t>
      </w:r>
      <w:r>
        <w:t xml:space="preserve">Proficient in SAP SuccessFactors, Workday, and local Japanese HR platforms.</w:t>
      </w:r>
    </w:p>
    <w:p>
      <w:pPr>
        <w:numPr>
          <w:ilvl w:val="0"/>
          <w:numId w:val="1003"/>
        </w:numPr>
        <w:pStyle w:val="Compact"/>
      </w:pPr>
      <w:r>
        <w:rPr>
          <w:bCs/>
          <w:b/>
        </w:rPr>
        <w:t xml:space="preserve">Labor Law Compliance:</w:t>
      </w:r>
      <w:r>
        <w:t xml:space="preserve"> </w:t>
      </w:r>
      <w:r>
        <w:t xml:space="preserve">Expertise in Japan’s Labor Standards Act, Equal Employment Opportunity Law, and regulations specific to Osaka.</w:t>
      </w:r>
    </w:p>
    <w:p>
      <w:pPr>
        <w:numPr>
          <w:ilvl w:val="0"/>
          <w:numId w:val="1003"/>
        </w:numPr>
        <w:pStyle w:val="Compact"/>
      </w:pPr>
      <w:r>
        <w:rPr>
          <w:bCs/>
          <w:b/>
        </w:rPr>
        <w:t xml:space="preserve">Language Skills:</w:t>
      </w:r>
      <w:r>
        <w:t xml:space="preserve"> </w:t>
      </w:r>
      <w:r>
        <w:t xml:space="preserve">Fluency in Japanese (N1 level) and English (fluent), with the ability to communicate effectively with both local and international stakeholders.</w:t>
      </w:r>
    </w:p>
    <w:p>
      <w:pPr>
        <w:numPr>
          <w:ilvl w:val="0"/>
          <w:numId w:val="1003"/>
        </w:numPr>
        <w:pStyle w:val="Compact"/>
      </w:pPr>
      <w:r>
        <w:rPr>
          <w:bCs/>
          <w:b/>
        </w:rPr>
        <w:t xml:space="preserve">Leadership Development:</w:t>
      </w:r>
      <w:r>
        <w:t xml:space="preserve"> </w:t>
      </w:r>
      <w:r>
        <w:t xml:space="preserve">Designed leadership programs that align with Japan’s emphasis on mentorship and long-term career growth.</w:t>
      </w:r>
    </w:p>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w:t>
      </w:r>
      <w:r>
        <w:t xml:space="preserve">, Society for Human Resource Management | [Year]</w:t>
      </w:r>
    </w:p>
    <w:p>
      <w:pPr>
        <w:numPr>
          <w:ilvl w:val="0"/>
          <w:numId w:val="1004"/>
        </w:numPr>
        <w:pStyle w:val="Compact"/>
      </w:pPr>
      <w:r>
        <w:rPr>
          <w:bCs/>
          <w:b/>
        </w:rPr>
        <w:t xml:space="preserve">PHR (Professional in Human Resources)</w:t>
      </w:r>
      <w:r>
        <w:t xml:space="preserve">, HR Certification Institute | [Year]</w:t>
      </w:r>
    </w:p>
    <w:p>
      <w:pPr>
        <w:numPr>
          <w:ilvl w:val="0"/>
          <w:numId w:val="1004"/>
        </w:numPr>
        <w:pStyle w:val="Compact"/>
      </w:pPr>
      <w:r>
        <w:rPr>
          <w:bCs/>
          <w:b/>
        </w:rPr>
        <w:t xml:space="preserve">Japanese Labor Law Compliance Certificate</w:t>
      </w:r>
      <w:r>
        <w:t xml:space="preserve">, Osaka University | [Year]</w:t>
      </w:r>
    </w:p>
    <w:bookmarkEnd w:id="27"/>
    <w:bookmarkStart w:id="28" w:name="additional-information"/>
    <w:p>
      <w:pPr>
        <w:pStyle w:val="Heading2"/>
      </w:pPr>
      <w:r>
        <w:t xml:space="preserve">Additional Information</w:t>
      </w:r>
    </w:p>
    <w:p>
      <w:pPr>
        <w:pStyle w:val="FirstParagraph"/>
      </w:pPr>
      <w:r>
        <w:rPr>
          <w:bCs/>
          <w:b/>
        </w:rPr>
        <w:t xml:space="preserve">Japanese Corporate Culture:</w:t>
      </w:r>
      <w:r>
        <w:t xml:space="preserve"> </w:t>
      </w:r>
      <w:r>
        <w:t xml:space="preserve">Adept at navigating the nuances of Japanese business etiquette, including gift-giving (oseibo), formal greetings, and hierarchical decision-making processes. Experienced in managing teams across diverse cultural backgrounds in Japan Osaka.</w:t>
      </w:r>
    </w:p>
    <w:p>
      <w:pPr>
        <w:pStyle w:val="BodyText"/>
      </w:pPr>
      <w:r>
        <w:rPr>
          <w:bCs/>
          <w:b/>
        </w:rPr>
        <w:t xml:space="preserve">Community Involvement:</w:t>
      </w:r>
      <w:r>
        <w:t xml:space="preserve"> </w:t>
      </w:r>
      <w:r>
        <w:t xml:space="preserve">Active member of the Osaka Chapter of the Japan Society for Human Resource Management (JSHRM), contributing to local HR forums and networking events.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Japan Osaka</dc:title>
  <dc:creator/>
  <dc:language>en</dc:language>
  <cp:keywords/>
  <dcterms:created xsi:type="dcterms:W3CDTF">2026-07-21T08:16:02Z</dcterms:created>
  <dcterms:modified xsi:type="dcterms:W3CDTF">2026-07-21T08:16:02Z</dcterms:modified>
</cp:coreProperties>
</file>

<file path=docProps/custom.xml><?xml version="1.0" encoding="utf-8"?>
<Properties xmlns="http://schemas.openxmlformats.org/officeDocument/2006/custom-properties" xmlns:vt="http://schemas.openxmlformats.org/officeDocument/2006/docPropsVTypes"/>
</file>