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Kuwait</w:t>
      </w:r>
      <w:r>
        <w:t xml:space="preserve"> </w:t>
      </w:r>
      <w:r>
        <w:t xml:space="preserve">City</w:t>
      </w:r>
    </w:p>
    <w:bookmarkStart w:id="31" w:name="john-doe"/>
    <w:p>
      <w:pPr>
        <w:pStyle w:val="Heading1"/>
      </w:pPr>
      <w:r>
        <w:t xml:space="preserve">John Doe</w:t>
      </w:r>
    </w:p>
    <w:p>
      <w:pPr>
        <w:pStyle w:val="FirstParagraph"/>
      </w:pPr>
      <w:r>
        <w:rPr>
          <w:bCs/>
          <w:b/>
        </w:rPr>
        <w:t xml:space="preserve">Human Resources Manager | Kuwait City, Kuwait</w:t>
      </w:r>
    </w:p>
    <w:p>
      <w:pPr>
        <w:pStyle w:val="BodyText"/>
      </w:pPr>
      <w:r>
        <w:t xml:space="preserve">Email: john.doe@example.com | Phone: +965 1234 5678 | LinkedIn: linkedin.com/in/johndoe-hr</w:t>
      </w:r>
    </w:p>
    <w:bookmarkStart w:id="20" w:name="professional-summary"/>
    <w:p>
      <w:pPr>
        <w:pStyle w:val="Heading2"/>
      </w:pPr>
      <w:r>
        <w:t xml:space="preserve">Professional Summary</w:t>
      </w:r>
    </w:p>
    <w:p>
      <w:pPr>
        <w:pStyle w:val="FirstParagraph"/>
      </w:pPr>
      <w:r>
        <w:t xml:space="preserve">Results-driven and experienced Human Resources Manager with over 10 years of expertise in managing talent, optimizing workplace culture, and aligning HR strategies with organizational goals. Proven track record in Kuwait City, where I have successfully led teams of 50+ employees across multinational corporations. Adept at navigating the unique challenges of the Kuwaiti labor market, including compliance with local regulations such as Law No. 26/2017 on Employment and Labor Relations. Passionate about fostering inclusive environments that prioritize employee development, retention, and operational efficiency in the dynamic business landscape of Kuwait City.</w:t>
      </w:r>
    </w:p>
    <w:bookmarkEnd w:id="20"/>
    <w:bookmarkStart w:id="24" w:name="professional-experience"/>
    <w:p>
      <w:pPr>
        <w:pStyle w:val="Heading2"/>
      </w:pPr>
      <w:r>
        <w:t xml:space="preserve">Professional Experience</w:t>
      </w:r>
    </w:p>
    <w:bookmarkStart w:id="21" w:name="X5839affc46c342be016f2c7492f302893ed984f"/>
    <w:p>
      <w:pPr>
        <w:pStyle w:val="Heading3"/>
      </w:pPr>
      <w:r>
        <w:t xml:space="preserve">Kuwait HR Solutions Co. | Human Resources Manager</w:t>
      </w:r>
    </w:p>
    <w:p>
      <w:pPr>
        <w:pStyle w:val="FirstParagraph"/>
      </w:pPr>
      <w:r>
        <w:rPr>
          <w:iCs/>
          <w:i/>
        </w:rPr>
        <w:t xml:space="preserve">Kuwait City, Kuwait | January 2018 – Present</w:t>
      </w:r>
    </w:p>
    <w:p>
      <w:pPr>
        <w:numPr>
          <w:ilvl w:val="0"/>
          <w:numId w:val="1001"/>
        </w:numPr>
        <w:pStyle w:val="Compact"/>
      </w:pPr>
      <w:r>
        <w:t xml:space="preserve">Overseeing end-to-end HR functions, including recruitment, onboarding, training, and performance management for over 300 employees across finance and energy sectors in Kuwait City.</w:t>
      </w:r>
    </w:p>
    <w:p>
      <w:pPr>
        <w:numPr>
          <w:ilvl w:val="0"/>
          <w:numId w:val="1001"/>
        </w:numPr>
        <w:pStyle w:val="Compact"/>
      </w:pPr>
      <w:r>
        <w:t xml:space="preserve">Developed and implemented a comprehensive employee engagement program that reduced turnover by 25% within 18 months. This initiative was tailored to the cultural context of Kuwait City, incorporating local traditions and values.</w:t>
      </w:r>
    </w:p>
    <w:p>
      <w:pPr>
        <w:numPr>
          <w:ilvl w:val="0"/>
          <w:numId w:val="1001"/>
        </w:numPr>
        <w:pStyle w:val="Compact"/>
      </w:pPr>
      <w:r>
        <w:t xml:space="preserve">Collaborated with senior leadership to design a talent acquisition strategy that aligned with the strategic objectives of the company, resulting in a 40% reduction in time-to-hire for critical roles.</w:t>
      </w:r>
    </w:p>
    <w:p>
      <w:pPr>
        <w:numPr>
          <w:ilvl w:val="0"/>
          <w:numId w:val="1001"/>
        </w:numPr>
        <w:pStyle w:val="Compact"/>
      </w:pPr>
      <w:r>
        <w:t xml:space="preserve">Ensured compliance with Kuwait’s labor laws and international standards, conducting regular audits and training sessions for managers on legal obligations. This included navigating the complexities of expatriate employment regulations in Kuwait City.</w:t>
      </w:r>
    </w:p>
    <w:bookmarkEnd w:id="21"/>
    <w:bookmarkStart w:id="22" w:name="global-talent-consultancy-hr-director"/>
    <w:p>
      <w:pPr>
        <w:pStyle w:val="Heading3"/>
      </w:pPr>
      <w:r>
        <w:t xml:space="preserve">Global Talent Consultancy | HR Director</w:t>
      </w:r>
    </w:p>
    <w:p>
      <w:pPr>
        <w:pStyle w:val="FirstParagraph"/>
      </w:pPr>
      <w:r>
        <w:rPr>
          <w:iCs/>
          <w:i/>
        </w:rPr>
        <w:t xml:space="preserve">Kuwait City, Kuwait | March 2014 – December 2017</w:t>
      </w:r>
    </w:p>
    <w:p>
      <w:pPr>
        <w:numPr>
          <w:ilvl w:val="0"/>
          <w:numId w:val="1002"/>
        </w:numPr>
        <w:pStyle w:val="Compact"/>
      </w:pPr>
      <w:r>
        <w:t xml:space="preserve">Managed a team of 20 HR professionals and oversaw the implementation of a centralized HR information system (HRIS) that streamlined processes such as payroll, leave management, and employee records in Kuwait City.</w:t>
      </w:r>
    </w:p>
    <w:p>
      <w:pPr>
        <w:numPr>
          <w:ilvl w:val="0"/>
          <w:numId w:val="1002"/>
        </w:numPr>
        <w:pStyle w:val="Compact"/>
      </w:pPr>
      <w:r>
        <w:t xml:space="preserve">Led the development of a leadership training program for middle managers, which improved internal promotions by 30% and enhanced team cohesion in multicultural environments common in Kuwait City.</w:t>
      </w:r>
    </w:p>
    <w:p>
      <w:pPr>
        <w:numPr>
          <w:ilvl w:val="0"/>
          <w:numId w:val="1002"/>
        </w:numPr>
        <w:pStyle w:val="Compact"/>
      </w:pPr>
      <w:r>
        <w:t xml:space="preserve">Designed and executed a diversity and inclusion policy that reflected the cultural diversity of Kuwait City’s workforce, fostering a more collaborative and respectful workplace.</w:t>
      </w:r>
    </w:p>
    <w:p>
      <w:pPr>
        <w:numPr>
          <w:ilvl w:val="0"/>
          <w:numId w:val="1002"/>
        </w:numPr>
        <w:pStyle w:val="Compact"/>
      </w:pPr>
      <w:r>
        <w:t xml:space="preserve">Partnered with local universities to create internship programs, ensuring a pipeline of skilled graduates for the company’s future needs in Kuwait City.</w:t>
      </w:r>
    </w:p>
    <w:bookmarkEnd w:id="22"/>
    <w:bookmarkStart w:id="23" w:name="X68f4c3ba12eb7414704cc20d79fb05a62fdda2a"/>
    <w:p>
      <w:pPr>
        <w:pStyle w:val="Heading3"/>
      </w:pPr>
      <w:r>
        <w:t xml:space="preserve">Regional HR Services | Senior HR Specialist</w:t>
      </w:r>
    </w:p>
    <w:p>
      <w:pPr>
        <w:pStyle w:val="FirstParagraph"/>
      </w:pPr>
      <w:r>
        <w:rPr>
          <w:iCs/>
          <w:i/>
        </w:rPr>
        <w:t xml:space="preserve">Kuwait City, Kuwait | July 2010 – February 2014</w:t>
      </w:r>
    </w:p>
    <w:p>
      <w:pPr>
        <w:numPr>
          <w:ilvl w:val="0"/>
          <w:numId w:val="1003"/>
        </w:numPr>
        <w:pStyle w:val="Compact"/>
      </w:pPr>
      <w:r>
        <w:t xml:space="preserve">Provided strategic guidance on employee relations, conflict resolution, and policy development for a multinational firm operating in Kuwait City.</w:t>
      </w:r>
    </w:p>
    <w:p>
      <w:pPr>
        <w:numPr>
          <w:ilvl w:val="0"/>
          <w:numId w:val="1003"/>
        </w:numPr>
        <w:pStyle w:val="Compact"/>
      </w:pPr>
      <w:r>
        <w:t xml:space="preserve">Implemented a performance management system that aligned individual goals with organizational KPIs, leading to a 20% increase in productivity across departments.</w:t>
      </w:r>
    </w:p>
    <w:p>
      <w:pPr>
        <w:numPr>
          <w:ilvl w:val="0"/>
          <w:numId w:val="1003"/>
        </w:numPr>
        <w:pStyle w:val="Compact"/>
      </w:pPr>
      <w:r>
        <w:t xml:space="preserve">Conducted regular workshops on workplace safety and legal compliance, ensuring adherence to Kuwait’s labor laws and international best practices in HR management.</w:t>
      </w:r>
    </w:p>
    <w:p>
      <w:pPr>
        <w:numPr>
          <w:ilvl w:val="0"/>
          <w:numId w:val="1003"/>
        </w:numPr>
        <w:pStyle w:val="Compact"/>
      </w:pPr>
      <w:r>
        <w:t xml:space="preserve">Played a key role in the successful relocation of expatriate employees, managing visa processes and cultural integration programs tailored for the Kuwait City environment.</w:t>
      </w:r>
    </w:p>
    <w:bookmarkEnd w:id="23"/>
    <w:bookmarkEnd w:id="24"/>
    <w:bookmarkStart w:id="27" w:name="education"/>
    <w:p>
      <w:pPr>
        <w:pStyle w:val="Heading2"/>
      </w:pPr>
      <w:r>
        <w:t xml:space="preserve">Education</w:t>
      </w:r>
    </w:p>
    <w:bookmarkStart w:id="25" w:name="X40b8e32d23fc7e8a31aaca7adad3ae4adbcc53e"/>
    <w:p>
      <w:pPr>
        <w:pStyle w:val="Heading3"/>
      </w:pPr>
      <w:r>
        <w:t xml:space="preserve">MBA in Human Resources Management | American University of Kuwait</w:t>
      </w:r>
    </w:p>
    <w:p>
      <w:pPr>
        <w:pStyle w:val="FirstParagraph"/>
      </w:pPr>
      <w:r>
        <w:rPr>
          <w:iCs/>
          <w:i/>
        </w:rPr>
        <w:t xml:space="preserve">Kuwait City, Kuwait | Graduated: May 2010</w:t>
      </w:r>
    </w:p>
    <w:p>
      <w:pPr>
        <w:pStyle w:val="BodyText"/>
      </w:pPr>
      <w:r>
        <w:t xml:space="preserve">Relevant coursework: Organizational Behavior, Labor Relations, Talent Development, and Cross-Cultural Management.</w:t>
      </w:r>
    </w:p>
    <w:bookmarkEnd w:id="25"/>
    <w:bookmarkStart w:id="26" w:name="X6bc0d1603bca12dff3816bd1351d6ac40827772"/>
    <w:p>
      <w:pPr>
        <w:pStyle w:val="Heading3"/>
      </w:pPr>
      <w:r>
        <w:t xml:space="preserve">Bachelor of Science in Business Administration | University of Bahrain</w:t>
      </w:r>
    </w:p>
    <w:p>
      <w:pPr>
        <w:pStyle w:val="FirstParagraph"/>
      </w:pPr>
      <w:r>
        <w:rPr>
          <w:iCs/>
          <w:i/>
        </w:rPr>
        <w:t xml:space="preserve">Manama, Bahrain | Graduated: May 2007</w:t>
      </w:r>
    </w:p>
    <w:bookmarkEnd w:id="26"/>
    <w:bookmarkEnd w:id="27"/>
    <w:bookmarkStart w:id="28" w:name="skills"/>
    <w:p>
      <w:pPr>
        <w:pStyle w:val="Heading2"/>
      </w:pPr>
      <w:r>
        <w:t xml:space="preserve">Skills</w:t>
      </w:r>
    </w:p>
    <w:p>
      <w:pPr>
        <w:numPr>
          <w:ilvl w:val="0"/>
          <w:numId w:val="1004"/>
        </w:numPr>
        <w:pStyle w:val="Compact"/>
      </w:pPr>
      <w:r>
        <w:rPr>
          <w:bCs/>
          <w:b/>
        </w:rPr>
        <w:t xml:space="preserve">Core HR Competencies:</w:t>
      </w:r>
      <w:r>
        <w:t xml:space="preserve"> </w:t>
      </w:r>
      <w:r>
        <w:t xml:space="preserve">Recruitment, Training &amp; Development, Employee Relations, Performance Management, Compensation &amp; Benefits.</w:t>
      </w:r>
    </w:p>
    <w:p>
      <w:pPr>
        <w:numPr>
          <w:ilvl w:val="0"/>
          <w:numId w:val="1004"/>
        </w:numPr>
        <w:pStyle w:val="Compact"/>
      </w:pPr>
      <w:r>
        <w:rPr>
          <w:bCs/>
          <w:b/>
        </w:rPr>
        <w:t xml:space="preserve">Technical Skills:</w:t>
      </w:r>
      <w:r>
        <w:t xml:space="preserve"> </w:t>
      </w:r>
      <w:r>
        <w:t xml:space="preserve">HRIS (SAP SuccessFactors), Microsoft Office Suite (Excel Advanced), Payroll Systems (ADP), and Data Analysis Tools.</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Cultural &amp; Regional Expertise:</w:t>
      </w:r>
      <w:r>
        <w:t xml:space="preserve"> </w:t>
      </w:r>
      <w:r>
        <w:t xml:space="preserve">Deep understanding of labor laws in Kuwait, experience managing expatriate workforces, and familiarity with the business culture of Kuwait City.</w:t>
      </w:r>
    </w:p>
    <w:bookmarkEnd w:id="28"/>
    <w:bookmarkStart w:id="29" w:name="certifications"/>
    <w:p>
      <w:pPr>
        <w:pStyle w:val="Heading2"/>
      </w:pPr>
      <w:r>
        <w:t xml:space="preserve">Certifications</w:t>
      </w:r>
    </w:p>
    <w:p>
      <w:pPr>
        <w:numPr>
          <w:ilvl w:val="0"/>
          <w:numId w:val="1005"/>
        </w:numPr>
        <w:pStyle w:val="Compact"/>
      </w:pPr>
      <w:r>
        <w:t xml:space="preserve">Professional in Human Resources (PHR) | HR Certification Institute | 2019</w:t>
      </w:r>
    </w:p>
    <w:p>
      <w:pPr>
        <w:numPr>
          <w:ilvl w:val="0"/>
          <w:numId w:val="1005"/>
        </w:numPr>
        <w:pStyle w:val="Compact"/>
      </w:pPr>
      <w:r>
        <w:t xml:space="preserve">SHRM Senior Certified Professional (SHRM-SCP) | Society for Human Resource Management | 2020</w:t>
      </w:r>
    </w:p>
    <w:p>
      <w:pPr>
        <w:numPr>
          <w:ilvl w:val="0"/>
          <w:numId w:val="1005"/>
        </w:numPr>
        <w:pStyle w:val="Compact"/>
      </w:pPr>
      <w:r>
        <w:t xml:space="preserve">Certified Labor Relations Specialist (CLRS) | Kuwait Chamber of Commerce and Industry | 2017</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Human Resources Manager | Kuwait City,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Kuwait City</dc:title>
  <dc:creator/>
  <dc:language>en</dc:language>
  <cp:keywords/>
  <dcterms:created xsi:type="dcterms:W3CDTF">2026-07-23T03:59:57Z</dcterms:created>
  <dcterms:modified xsi:type="dcterms:W3CDTF">2026-07-23T03:59:57Z</dcterms:modified>
</cp:coreProperties>
</file>

<file path=docProps/custom.xml><?xml version="1.0" encoding="utf-8"?>
<Properties xmlns="http://schemas.openxmlformats.org/officeDocument/2006/custom-properties" xmlns:vt="http://schemas.openxmlformats.org/officeDocument/2006/docPropsVTypes"/>
</file>