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9" w:name="Xde582f6a4d099109c8c35644517d5e864e14606"/>
    <w:p>
      <w:pPr>
        <w:pStyle w:val="Heading1"/>
      </w:pPr>
      <w:r>
        <w:t xml:space="preserve">Resume: Human Resources Manager in Mexico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juan.mendez.hr@mexico.com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Mexico City, CDMX, México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Human Resources Manager with over a decade of experience in strategic talent management, employee relations, and organizational development. Specialized in navigating the dynamic labor market of Mexico Mexico City, where I have successfully led HR initiatives that align with both local regulations and global best practices. Proven track record in reducing turnover rates by 30% and enhancing employee satisfaction through innovative onboarding programs. Adept at fostering inclusive workplace cultures while ensuring compliance with Mexican labor laws. Seeking to leverage my expertise as a Human Resources Manager in Mexico Mexico City to drive sustainable growth for forward-thinking organizations.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Ciudad Empresarial S.A. de C.V.</w:t>
      </w:r>
    </w:p>
    <w:p>
      <w:pPr>
        <w:pStyle w:val="BodyText"/>
      </w:pPr>
      <w:r>
        <w:rPr>
          <w:iCs/>
          <w:i/>
        </w:rPr>
        <w:t xml:space="preserve">Mexico Mexico City, México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training, and employee relations for a workforce of 500+ professionals in the finance sector.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performance management system that improved productivity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Managed labor compliance with Mexican labor laws, including the Federal Labor Law (Ley Federal del Trabajo) and local regulations in Mexico Mexico City, reducing legal disputes by 40%.</w:t>
      </w:r>
    </w:p>
    <w:p>
      <w:pPr>
        <w:numPr>
          <w:ilvl w:val="0"/>
          <w:numId w:val="1001"/>
        </w:numPr>
        <w:pStyle w:val="Compact"/>
      </w:pPr>
      <w:r>
        <w:t xml:space="preserve">Designed a company-wide wellness program that increased employee engagement scores by 35%, as measured by annual surveys.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to identify talent gaps and execute targeted recruitment strategies, resulting in a 20% reduction in time-to-hire for critical roles.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Technologia Moderna S.A.</w:t>
      </w:r>
    </w:p>
    <w:p>
      <w:pPr>
        <w:pStyle w:val="BodyText"/>
      </w:pPr>
      <w:r>
        <w:rPr>
          <w:iCs/>
          <w:i/>
        </w:rPr>
        <w:t xml:space="preserve">Mexico Mexico City, México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HR team in managing payroll, benefits administration, and employee records for a multinational tech firm with offices across Mexico.</w:t>
      </w:r>
    </w:p>
    <w:p>
      <w:pPr>
        <w:numPr>
          <w:ilvl w:val="0"/>
          <w:numId w:val="1002"/>
        </w:numPr>
        <w:pStyle w:val="Compact"/>
      </w:pPr>
      <w:r>
        <w:t xml:space="preserve">Introduced an online onboarding platform that streamlined new hire integration, reducing administrative workload by 50%.</w:t>
      </w:r>
    </w:p>
    <w:p>
      <w:pPr>
        <w:numPr>
          <w:ilvl w:val="0"/>
          <w:numId w:val="1002"/>
        </w:numPr>
        <w:pStyle w:val="Compact"/>
      </w:pPr>
      <w:r>
        <w:t xml:space="preserve">Organized monthly workshops on workplace diversity and inclusion, aligning with the values of Mexico Mexico City’s progressive corporate environment.</w:t>
      </w:r>
    </w:p>
    <w:p>
      <w:pPr>
        <w:numPr>
          <w:ilvl w:val="0"/>
          <w:numId w:val="1002"/>
        </w:numPr>
        <w:pStyle w:val="Compact"/>
      </w:pPr>
      <w:r>
        <w:t xml:space="preserve">Conducted exit interviews to identify retention challenges, leading to the redesign of career development pathways for mid-level employees.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Human Resources Management</w:t>
      </w:r>
    </w:p>
    <w:p>
      <w:pPr>
        <w:pStyle w:val="BodyText"/>
      </w:pPr>
      <w:r>
        <w:rPr>
          <w:iCs/>
          <w:i/>
        </w:rPr>
        <w:t xml:space="preserve">Universidad Autónoma de México (UNAM)</w:t>
      </w:r>
    </w:p>
    <w:p>
      <w:pPr>
        <w:pStyle w:val="BodyText"/>
      </w:pPr>
      <w:r>
        <w:rPr>
          <w:iCs/>
          <w:i/>
        </w:rPr>
        <w:t xml:space="preserve">Mexico Mexico City, México | Graduated: June 2014</w:t>
      </w:r>
    </w:p>
    <w:p>
      <w:pPr>
        <w:numPr>
          <w:ilvl w:val="0"/>
          <w:numId w:val="1003"/>
        </w:numPr>
        <w:pStyle w:val="Compact"/>
      </w:pPr>
      <w:r>
        <w:t xml:space="preserve">Courses in labor law, organizational behavior, and strategic HR planning.</w:t>
      </w:r>
    </w:p>
    <w:p>
      <w:pPr>
        <w:numPr>
          <w:ilvl w:val="0"/>
          <w:numId w:val="1003"/>
        </w:numPr>
        <w:pStyle w:val="Compact"/>
      </w:pPr>
      <w:r>
        <w:t xml:space="preserve">Graduated with honors (Cum Laude) for research on HR trends in Latin American markets.</w:t>
      </w:r>
    </w:p>
    <w:p>
      <w:pPr>
        <w:pStyle w:val="FirstParagraph"/>
      </w:pPr>
      <w:r>
        <w:rPr>
          <w:bCs/>
          <w:b/>
        </w:rPr>
        <w:t xml:space="preserve">Professional Certification: SHRM-SCP (Senior Professional in Human Resources)</w:t>
      </w:r>
    </w:p>
    <w:p>
      <w:pPr>
        <w:pStyle w:val="BodyText"/>
      </w:pPr>
      <w:r>
        <w:rPr>
          <w:iCs/>
          <w:i/>
        </w:rPr>
        <w:t xml:space="preserve">Society for Human Resource Management (SHRM), USA | 2018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Workday, BambooHR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Laws:</w:t>
      </w:r>
      <w:r>
        <w:t xml:space="preserve"> </w:t>
      </w:r>
      <w:r>
        <w:t xml:space="preserve">Federal Labor Law (México), Mexican Social Security Regulations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Recruitment strategies, candidate assessment tools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Conflict resolution, negotiation, mediation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PHR (Professional in Human Resources)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Business Partner Certification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Volunteer HR advisor for the Mexico City Chamber of Commerce (2017–Present).</w:t>
      </w:r>
    </w:p>
    <w:p>
      <w:pPr>
        <w:numPr>
          <w:ilvl w:val="0"/>
          <w:numId w:val="1006"/>
        </w:numPr>
        <w:pStyle w:val="Compact"/>
      </w:pPr>
      <w:r>
        <w:t xml:space="preserve">Member of the Mexican Society for Human Resources (SMRH), actively participating in regional networking events.</w:t>
      </w:r>
    </w:p>
    <w:p>
      <w:pPr>
        <w:numPr>
          <w:ilvl w:val="0"/>
          <w:numId w:val="1006"/>
        </w:numPr>
        <w:pStyle w:val="Compact"/>
      </w:pPr>
      <w:r>
        <w:t xml:space="preserve">Published articles on HR trends in Mexican businesses, featured in "Revista Empresarial" and "HR Now México."</w:t>
      </w:r>
    </w:p>
    <w:bookmarkEnd w:id="28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in Mexico Mexico City</dc:title>
  <dc:creator/>
  <dc:language>en</dc:language>
  <cp:keywords/>
  <dcterms:created xsi:type="dcterms:W3CDTF">2026-07-21T10:32:58Z</dcterms:created>
  <dcterms:modified xsi:type="dcterms:W3CDTF">2026-07-21T10:32:58Z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