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+977 123456789</w:t>
      </w:r>
    </w:p>
    <w:p>
      <w:pPr>
        <w:numPr>
          <w:ilvl w:val="0"/>
          <w:numId w:val="1001"/>
        </w:numPr>
        <w:pStyle w:val="Compact"/>
      </w:pPr>
      <w:r>
        <w:rPr>
          <w:bCs/>
          <w:b/>
        </w:rPr>
        <w:t xml:space="preserve">Address:</w:t>
      </w:r>
      <w:r>
        <w:t xml:space="preserve"> </w:t>
      </w:r>
      <w:r>
        <w:t xml:space="preserve">Kathmandu, Nepal</w:t>
      </w:r>
    </w:p>
    <w:bookmarkStart w:id="20" w:name="professional-summary"/>
    <w:p>
      <w:pPr>
        <w:pStyle w:val="Heading2"/>
      </w:pPr>
      <w:r>
        <w:t xml:space="preserve">Professional Summary</w:t>
      </w:r>
    </w:p>
    <w:p>
      <w:pPr>
        <w:pStyle w:val="FirstParagraph"/>
      </w:pPr>
      <w:r>
        <w:t xml:space="preserve">A dedicated and results-driven Human Resources Manager with over [X years] of experience in managing human capital strategies within dynamic organizations in Nepal Kathmandu. Proven expertise in recruitment, employee relations, training development, and compliance with Nepalese labor laws. A strong advocate for fostering inclusive workplace cultures and driving organizational growth through effective talent management. Passionate about contributing to the success of businesses in Nepal by aligning human resources practices with business objectives.</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Himalayan International School, Kathmandu, Nepal</w:t>
      </w:r>
    </w:p>
    <w:p>
      <w:pPr>
        <w:pStyle w:val="BodyText"/>
      </w:pPr>
      <w:r>
        <w:rPr>
          <w:iCs/>
          <w:i/>
        </w:rPr>
        <w:t xml:space="preserve">June 2018 – Present</w:t>
      </w:r>
    </w:p>
    <w:p>
      <w:pPr>
        <w:numPr>
          <w:ilvl w:val="0"/>
          <w:numId w:val="1002"/>
        </w:numPr>
        <w:pStyle w:val="Compact"/>
      </w:pPr>
      <w:r>
        <w:t xml:space="preserve">Oversee end-to-end HR operations, including recruitment, onboarding, performance management, and employee engagement initiatives for a staff of 150+ educators and administrative personnel.</w:t>
      </w:r>
    </w:p>
    <w:p>
      <w:pPr>
        <w:numPr>
          <w:ilvl w:val="0"/>
          <w:numId w:val="1002"/>
        </w:numPr>
        <w:pStyle w:val="Compact"/>
      </w:pPr>
      <w:r>
        <w:t xml:space="preserve">Developed and implemented a comprehensive training program focused on Nepalese cultural sensitivity and modern teaching methodologies, resulting in a 30% improvement in staff satisfaction scores.</w:t>
      </w:r>
    </w:p>
    <w:p>
      <w:pPr>
        <w:numPr>
          <w:ilvl w:val="0"/>
          <w:numId w:val="1002"/>
        </w:numPr>
        <w:pStyle w:val="Compact"/>
      </w:pPr>
      <w:r>
        <w:t xml:space="preserve">Collaborated with school leadership to design and enforce policies aligned with Nepal's labor laws, ensuring compliance and minimizing legal risks.</w:t>
      </w:r>
    </w:p>
    <w:p>
      <w:pPr>
        <w:numPr>
          <w:ilvl w:val="0"/>
          <w:numId w:val="1002"/>
        </w:numPr>
        <w:pStyle w:val="Compact"/>
      </w:pPr>
      <w:r>
        <w:t xml:space="preserve">Managed employee relations by mediating conflicts, conducting regular feedback sessions, and fostering a collaborative work environment that prioritized transparency and mutual respect.</w:t>
      </w:r>
    </w:p>
    <w:p>
      <w:pPr>
        <w:numPr>
          <w:ilvl w:val="0"/>
          <w:numId w:val="1002"/>
        </w:numPr>
        <w:pStyle w:val="Compact"/>
      </w:pPr>
      <w:r>
        <w:t xml:space="preserve">Initiated a performance-based incentive system tailored to the Nepalese context, which increased employee retention by 25% over two years.</w:t>
      </w:r>
    </w:p>
    <w:bookmarkEnd w:id="21"/>
    <w:bookmarkStart w:id="22" w:name="hr-coordinator"/>
    <w:p>
      <w:pPr>
        <w:pStyle w:val="Heading3"/>
      </w:pPr>
      <w:r>
        <w:t xml:space="preserve">HR Coordinator</w:t>
      </w:r>
    </w:p>
    <w:p>
      <w:pPr>
        <w:pStyle w:val="FirstParagraph"/>
      </w:pPr>
      <w:r>
        <w:rPr>
          <w:bCs/>
          <w:b/>
        </w:rPr>
        <w:t xml:space="preserve">Nepal Telecom, Kathmandu, Nepal</w:t>
      </w:r>
    </w:p>
    <w:p>
      <w:pPr>
        <w:pStyle w:val="BodyText"/>
      </w:pPr>
      <w:r>
        <w:rPr>
          <w:iCs/>
          <w:i/>
        </w:rPr>
        <w:t xml:space="preserve">July 2014 – May 2018</w:t>
      </w:r>
    </w:p>
    <w:p>
      <w:pPr>
        <w:numPr>
          <w:ilvl w:val="0"/>
          <w:numId w:val="1003"/>
        </w:numPr>
        <w:pStyle w:val="Compact"/>
      </w:pPr>
      <w:r>
        <w:t xml:space="preserve">Supported the recruitment process for technical and managerial roles, streamlining the selection of candidates through innovative assessment tools and local job portals.</w:t>
      </w:r>
    </w:p>
    <w:p>
      <w:pPr>
        <w:numPr>
          <w:ilvl w:val="0"/>
          <w:numId w:val="1003"/>
        </w:numPr>
        <w:pStyle w:val="Compact"/>
      </w:pPr>
      <w:r>
        <w:t xml:space="preserve">Conducted regular training sessions on Nepalese labor regulations, workplace safety, and professional ethics for over 200 employees across departments.</w:t>
      </w:r>
    </w:p>
    <w:p>
      <w:pPr>
        <w:numPr>
          <w:ilvl w:val="0"/>
          <w:numId w:val="1003"/>
        </w:numPr>
        <w:pStyle w:val="Compact"/>
      </w:pPr>
      <w:r>
        <w:t xml:space="preserve">Played a key role in designing the company’s first employee wellness program, addressing mental health and work-life balance in the Kathmandu workplace.</w:t>
      </w:r>
    </w:p>
    <w:p>
      <w:pPr>
        <w:numPr>
          <w:ilvl w:val="0"/>
          <w:numId w:val="1003"/>
        </w:numPr>
        <w:pStyle w:val="Compact"/>
      </w:pPr>
      <w:r>
        <w:t xml:space="preserve">Managed employee records and payroll systems, ensuring accuracy and adherence to Nepal's tax and social security requirements.</w:t>
      </w:r>
    </w:p>
    <w:p>
      <w:pPr>
        <w:numPr>
          <w:ilvl w:val="0"/>
          <w:numId w:val="1003"/>
        </w:numPr>
        <w:pStyle w:val="Compact"/>
      </w:pPr>
      <w:r>
        <w:t xml:space="preserve">Facilitated cross-departmental communication to align HR strategies with organizational goals, contributing to a 15% increase in operational efficiency.</w:t>
      </w:r>
    </w:p>
    <w:bookmarkEnd w:id="22"/>
    <w:bookmarkEnd w:id="23"/>
    <w:bookmarkStart w:id="24" w:name="education"/>
    <w:p>
      <w:pPr>
        <w:pStyle w:val="Heading2"/>
      </w:pPr>
      <w:r>
        <w:t xml:space="preserve">Education</w:t>
      </w:r>
    </w:p>
    <w:p>
      <w:pPr>
        <w:pStyle w:val="FirstParagraph"/>
      </w:pPr>
      <w:r>
        <w:rPr>
          <w:bCs/>
          <w:b/>
        </w:rPr>
        <w:t xml:space="preserve">Bachelor of Arts in Psychology</w:t>
      </w:r>
    </w:p>
    <w:p>
      <w:pPr>
        <w:pStyle w:val="BodyText"/>
      </w:pPr>
      <w:r>
        <w:rPr>
          <w:iCs/>
          <w:i/>
        </w:rPr>
        <w:t xml:space="preserve">Kathmandu University, Nepal</w:t>
      </w:r>
    </w:p>
    <w:p>
      <w:pPr>
        <w:pStyle w:val="BodyText"/>
      </w:pPr>
      <w:r>
        <w:rPr>
          <w:iCs/>
          <w:i/>
        </w:rPr>
        <w:t xml:space="preserve">Graduated: 2013</w:t>
      </w:r>
    </w:p>
    <w:p>
      <w:pPr>
        <w:pStyle w:val="BodyText"/>
      </w:pPr>
      <w:r>
        <w:br/>
      </w:r>
    </w:p>
    <w:p>
      <w:pPr>
        <w:pStyle w:val="BodyText"/>
      </w:pPr>
      <w:r>
        <w:rPr>
          <w:bCs/>
          <w:b/>
        </w:rPr>
        <w:t xml:space="preserve">Certificate in Human Resource Management</w:t>
      </w:r>
    </w:p>
    <w:p>
      <w:pPr>
        <w:pStyle w:val="BodyText"/>
      </w:pPr>
      <w:r>
        <w:rPr>
          <w:iCs/>
          <w:i/>
        </w:rPr>
        <w:t xml:space="preserve">Nepal Institute of Management, Kathmandu, Nepal</w:t>
      </w:r>
    </w:p>
    <w:p>
      <w:pPr>
        <w:pStyle w:val="BodyText"/>
      </w:pPr>
      <w:r>
        <w:rPr>
          <w:iCs/>
          <w:i/>
        </w:rPr>
        <w:t xml:space="preserve">Completed: 2015</w:t>
      </w:r>
    </w:p>
    <w:bookmarkEnd w:id="24"/>
    <w:bookmarkStart w:id="25" w:name="skills"/>
    <w:p>
      <w:pPr>
        <w:pStyle w:val="Heading2"/>
      </w:pPr>
      <w:r>
        <w:t xml:space="preserve">Skills</w:t>
      </w:r>
    </w:p>
    <w:p>
      <w:pPr>
        <w:numPr>
          <w:ilvl w:val="0"/>
          <w:numId w:val="1004"/>
        </w:numPr>
        <w:pStyle w:val="Compact"/>
      </w:pPr>
      <w:r>
        <w:t xml:space="preserve">Strategic HR Planning and Organizational Development</w:t>
      </w:r>
    </w:p>
    <w:p>
      <w:pPr>
        <w:numPr>
          <w:ilvl w:val="0"/>
          <w:numId w:val="1004"/>
        </w:numPr>
        <w:pStyle w:val="Compact"/>
      </w:pPr>
      <w:r>
        <w:t xml:space="preserve">Recruitment and Talent Acquisition (Nepal-specific job markets)</w:t>
      </w:r>
    </w:p>
    <w:p>
      <w:pPr>
        <w:numPr>
          <w:ilvl w:val="0"/>
          <w:numId w:val="1004"/>
        </w:numPr>
        <w:pStyle w:val="Compact"/>
      </w:pPr>
      <w:r>
        <w:t xml:space="preserve">Employee Relations and Conflict Resolution</w:t>
      </w:r>
    </w:p>
    <w:p>
      <w:pPr>
        <w:numPr>
          <w:ilvl w:val="0"/>
          <w:numId w:val="1004"/>
        </w:numPr>
        <w:pStyle w:val="Compact"/>
      </w:pPr>
      <w:r>
        <w:t xml:space="preserve">Training and Development Program Design</w:t>
      </w:r>
    </w:p>
    <w:p>
      <w:pPr>
        <w:numPr>
          <w:ilvl w:val="0"/>
          <w:numId w:val="1004"/>
        </w:numPr>
        <w:pStyle w:val="Compact"/>
      </w:pPr>
      <w:r>
        <w:t xml:space="preserve">Labor Law Compliance in Nepal Kathmandu</w:t>
      </w:r>
    </w:p>
    <w:p>
      <w:pPr>
        <w:numPr>
          <w:ilvl w:val="0"/>
          <w:numId w:val="1004"/>
        </w:numPr>
        <w:pStyle w:val="Compact"/>
      </w:pPr>
      <w:r>
        <w:t xml:space="preserve">Performance Management Systems</w:t>
      </w:r>
    </w:p>
    <w:p>
      <w:pPr>
        <w:numPr>
          <w:ilvl w:val="0"/>
          <w:numId w:val="1004"/>
        </w:numPr>
        <w:pStyle w:val="Compact"/>
      </w:pPr>
      <w:r>
        <w:t xml:space="preserve">Cultural Competency in Nepalese Work Environments</w:t>
      </w:r>
    </w:p>
    <w:bookmarkEnd w:id="25"/>
    <w:bookmarkStart w:id="26" w:name="certifications"/>
    <w:p>
      <w:pPr>
        <w:pStyle w:val="Heading2"/>
      </w:pPr>
      <w:r>
        <w:t xml:space="preserve">Certifications</w:t>
      </w:r>
    </w:p>
    <w:p>
      <w:pPr>
        <w:numPr>
          <w:ilvl w:val="0"/>
          <w:numId w:val="1005"/>
        </w:numPr>
        <w:pStyle w:val="Compact"/>
      </w:pPr>
      <w:r>
        <w:rPr>
          <w:bCs/>
          <w:b/>
        </w:rPr>
        <w:t xml:space="preserve">Chartered Institute of Personnel and Development (CIPD) – Associate Membership</w:t>
      </w:r>
    </w:p>
    <w:p>
      <w:pPr>
        <w:numPr>
          <w:ilvl w:val="0"/>
          <w:numId w:val="1005"/>
        </w:numPr>
        <w:pStyle w:val="Compact"/>
      </w:pPr>
      <w:r>
        <w:rPr>
          <w:bCs/>
          <w:b/>
        </w:rPr>
        <w:t xml:space="preserve">Nepal Labour Law Compliance Certification – 2019</w:t>
      </w:r>
    </w:p>
    <w:p>
      <w:pPr>
        <w:numPr>
          <w:ilvl w:val="0"/>
          <w:numId w:val="1005"/>
        </w:numPr>
        <w:pStyle w:val="Compact"/>
      </w:pPr>
      <w:r>
        <w:rPr>
          <w:bCs/>
          <w:b/>
        </w:rPr>
        <w:t xml:space="preserve">Advanced HR Analytics and Data-Driven Decision Making – 2021</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Nepali (Native)</w:t>
      </w:r>
    </w:p>
    <w:p>
      <w:pPr>
        <w:numPr>
          <w:ilvl w:val="0"/>
          <w:numId w:val="1006"/>
        </w:numPr>
        <w:pStyle w:val="Compact"/>
      </w:pPr>
      <w:r>
        <w:t xml:space="preserve">Basic Hindi (for communication with diverse workforce in Kathmandu)</w:t>
      </w:r>
    </w:p>
    <w:bookmarkEnd w:id="27"/>
    <w:bookmarkStart w:id="28"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Served as a volunteer HR advisor for local NGOs in Kathmandu, providing guidance on employee welfare and sustainable practices.</w:t>
      </w:r>
    </w:p>
    <w:p>
      <w:pPr>
        <w:numPr>
          <w:ilvl w:val="0"/>
          <w:numId w:val="1007"/>
        </w:numPr>
        <w:pStyle w:val="Compact"/>
      </w:pPr>
      <w:r>
        <w:t xml:space="preserve">Participated in the "Nepal HR Summit 2022" to exchange insights on modern HR trends tailored to Nepalese businesses.</w:t>
      </w:r>
    </w:p>
    <w:p>
      <w:pPr>
        <w:pStyle w:val="FirstParagraph"/>
      </w:pPr>
      <w:r>
        <w:rPr>
          <w:bCs/>
          <w:b/>
        </w:rPr>
        <w:t xml:space="preserve">Professional Affiliations:</w:t>
      </w:r>
    </w:p>
    <w:p>
      <w:pPr>
        <w:numPr>
          <w:ilvl w:val="0"/>
          <w:numId w:val="1008"/>
        </w:numPr>
        <w:pStyle w:val="Compact"/>
      </w:pPr>
      <w:r>
        <w:t xml:space="preserve">Member, Nepal Human Resource Association (NHRA)</w:t>
      </w:r>
    </w:p>
    <w:p>
      <w:pPr>
        <w:numPr>
          <w:ilvl w:val="0"/>
          <w:numId w:val="1008"/>
        </w:numPr>
        <w:pStyle w:val="Compact"/>
      </w:pPr>
      <w:r>
        <w:t xml:space="preserve">Active participant in the Kathmandu Valley Business Forum, focusing on HR innovation and workforce development.</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a Human Resources Manager role in Nepal Kathmandu. It emphasizes local expertise, cultural relevance, and compliance with Nepalese labor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Nepal Kathmandu</dc:title>
  <dc:creator/>
  <cp:keywords/>
  <dcterms:created xsi:type="dcterms:W3CDTF">2026-07-21T12:06:13Z</dcterms:created>
  <dcterms:modified xsi:type="dcterms:W3CDTF">2026-07-21T12:06:13Z</dcterms:modified>
</cp:coreProperties>
</file>

<file path=docProps/custom.xml><?xml version="1.0" encoding="utf-8"?>
<Properties xmlns="http://schemas.openxmlformats.org/officeDocument/2006/custom-properties" xmlns:vt="http://schemas.openxmlformats.org/officeDocument/2006/docPropsVTypes"/>
</file>