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Human</w:t>
      </w:r>
      <w:r>
        <w:t xml:space="preserve"> </w:t>
      </w:r>
      <w:r>
        <w:t xml:space="preserve">Resources</w:t>
      </w:r>
      <w:r>
        <w:t xml:space="preserve"> </w:t>
      </w:r>
      <w:r>
        <w:t xml:space="preserve">Manager</w:t>
      </w:r>
      <w:r>
        <w:t xml:space="preserve"> </w:t>
      </w:r>
      <w:r>
        <w:t xml:space="preserve">-</w:t>
      </w:r>
      <w:r>
        <w:t xml:space="preserve"> </w:t>
      </w:r>
      <w:r>
        <w:t xml:space="preserve">Pakistan</w:t>
      </w:r>
      <w:r>
        <w:t xml:space="preserve"> </w:t>
      </w:r>
      <w:r>
        <w:t xml:space="preserve">Karachi</w:t>
      </w:r>
    </w:p>
    <w:bookmarkStart w:id="31"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Ayesha Khan</w:t>
      </w:r>
      <w:r>
        <w:br/>
      </w:r>
      <w:r>
        <w:rPr>
          <w:bCs/>
          <w:b/>
        </w:rPr>
        <w:t xml:space="preserve">Phone:</w:t>
      </w:r>
      <w:r>
        <w:t xml:space="preserve"> </w:t>
      </w:r>
      <w:r>
        <w:t xml:space="preserve">+92-300-1234567</w:t>
      </w:r>
      <w:r>
        <w:br/>
      </w:r>
      <w:r>
        <w:rPr>
          <w:bCs/>
          <w:b/>
        </w:rPr>
        <w:t xml:space="preserve">Email:</w:t>
      </w:r>
      <w:r>
        <w:t xml:space="preserve"> </w:t>
      </w:r>
      <w:r>
        <w:t xml:space="preserve">ayesha.khan.hr@outlook.com</w:t>
      </w:r>
      <w:r>
        <w:br/>
      </w:r>
      <w:r>
        <w:rPr>
          <w:bCs/>
          <w:b/>
        </w:rPr>
        <w:t xml:space="preserve">Address:</w:t>
      </w:r>
      <w:r>
        <w:t xml:space="preserve"> </w:t>
      </w:r>
      <w:r>
        <w:t xml:space="preserve">123 Main Street, Clifton, Karachi, Pakistan</w:t>
      </w:r>
    </w:p>
    <w:bookmarkEnd w:id="20"/>
    <w:bookmarkStart w:id="21" w:name="professional-summary"/>
    <w:p>
      <w:pPr>
        <w:pStyle w:val="Heading2"/>
      </w:pPr>
      <w:r>
        <w:t xml:space="preserve">Professional Summary</w:t>
      </w:r>
    </w:p>
    <w:p>
      <w:pPr>
        <w:pStyle w:val="FirstParagraph"/>
      </w:pPr>
      <w:r>
        <w:t xml:space="preserve">A dedicated and results-driven Human Resources Manager with over 8 years of experience in managing talent acquisition, employee relations, and organizational development. Specializing in the dynamic business environment of Pakistan Karachi, I have successfully implemented HR strategies that align with local labor laws and cultural expectations. My expertise includes optimizing recruitment processes for industries such as textiles, IT, and manufacturing—key sectors in Karachi’s economy. With a deep understanding of the unique challenges faced by organizations in Pakistan, I am committed to fostering inclusive workplaces that prioritize employee growth and compliance with national regulations.</w:t>
      </w:r>
    </w:p>
    <w:bookmarkEnd w:id="21"/>
    <w:bookmarkStart w:id="24" w:name="professional-experience"/>
    <w:p>
      <w:pPr>
        <w:pStyle w:val="Heading2"/>
      </w:pPr>
      <w:r>
        <w:t xml:space="preserve">Professional Experience</w:t>
      </w:r>
    </w:p>
    <w:bookmarkStart w:id="22" w:name="human-resources-manager"/>
    <w:p>
      <w:pPr>
        <w:pStyle w:val="Heading3"/>
      </w:pPr>
      <w:r>
        <w:t xml:space="preserve">Human Resources Manager</w:t>
      </w:r>
    </w:p>
    <w:p>
      <w:pPr>
        <w:pStyle w:val="FirstParagraph"/>
      </w:pPr>
      <w:r>
        <w:rPr>
          <w:bCs/>
          <w:b/>
        </w:rPr>
        <w:t xml:space="preserve">Pakistani Textile Group (PTG)</w:t>
      </w:r>
      <w:r>
        <w:t xml:space="preserve">, Karachi, Pakistan</w:t>
      </w:r>
      <w:r>
        <w:br/>
      </w:r>
      <w:r>
        <w:rPr>
          <w:iCs/>
          <w:i/>
        </w:rPr>
        <w:t xml:space="preserve">January 2019 – Present</w:t>
      </w:r>
    </w:p>
    <w:p>
      <w:pPr>
        <w:numPr>
          <w:ilvl w:val="0"/>
          <w:numId w:val="1001"/>
        </w:numPr>
        <w:pStyle w:val="Compact"/>
      </w:pPr>
      <w:r>
        <w:t xml:space="preserve">Developed and executed a comprehensive HR strategy that reduced employee turnover by 25% within two years, focusing on retention programs tailored to Karachi’s workforce.</w:t>
      </w:r>
    </w:p>
    <w:p>
      <w:pPr>
        <w:numPr>
          <w:ilvl w:val="0"/>
          <w:numId w:val="1001"/>
        </w:numPr>
        <w:pStyle w:val="Compact"/>
      </w:pPr>
      <w:r>
        <w:t xml:space="preserve">Managed end-to-end recruitment for 150+ positions annually, leveraging local job portals and networking events in Karachi to attract qualified candidates from diverse backgrounds.</w:t>
      </w:r>
    </w:p>
    <w:p>
      <w:pPr>
        <w:numPr>
          <w:ilvl w:val="0"/>
          <w:numId w:val="1001"/>
        </w:numPr>
        <w:pStyle w:val="Compact"/>
      </w:pPr>
      <w:r>
        <w:t xml:space="preserve">Implemented a performance management system that improved productivity metrics by 30% across production and administrative departments, ensuring alignment with Pakistan’s labor standards.</w:t>
      </w:r>
    </w:p>
    <w:p>
      <w:pPr>
        <w:numPr>
          <w:ilvl w:val="0"/>
          <w:numId w:val="1001"/>
        </w:numPr>
        <w:pStyle w:val="Compact"/>
      </w:pPr>
      <w:r>
        <w:t xml:space="preserve">Provided guidance on compliance with the Labor Act of 1973 and other regional regulations, mitigating legal risks for PTG’s operations in Karachi.</w:t>
      </w:r>
    </w:p>
    <w:p>
      <w:pPr>
        <w:numPr>
          <w:ilvl w:val="0"/>
          <w:numId w:val="1001"/>
        </w:numPr>
        <w:pStyle w:val="Compact"/>
      </w:pPr>
      <w:r>
        <w:t xml:space="preserve">Collaborated with local universities in Karachi to establish internship programs, strengthening the talent pipeline for entry-level roles.</w:t>
      </w:r>
    </w:p>
    <w:bookmarkEnd w:id="22"/>
    <w:bookmarkStart w:id="23" w:name="hr-coordinator"/>
    <w:p>
      <w:pPr>
        <w:pStyle w:val="Heading3"/>
      </w:pPr>
      <w:r>
        <w:t xml:space="preserve">HR Coordinator</w:t>
      </w:r>
    </w:p>
    <w:p>
      <w:pPr>
        <w:pStyle w:val="FirstParagraph"/>
      </w:pPr>
      <w:r>
        <w:rPr>
          <w:bCs/>
          <w:b/>
        </w:rPr>
        <w:t xml:space="preserve">Karachi IT Solutions Pvt. Ltd.</w:t>
      </w:r>
      <w:r>
        <w:t xml:space="preserve">, Karachi, Pakistan</w:t>
      </w:r>
      <w:r>
        <w:br/>
      </w:r>
      <w:r>
        <w:rPr>
          <w:iCs/>
          <w:i/>
        </w:rPr>
        <w:t xml:space="preserve">June 2015 – December 2018</w:t>
      </w:r>
    </w:p>
    <w:p>
      <w:pPr>
        <w:numPr>
          <w:ilvl w:val="0"/>
          <w:numId w:val="1002"/>
        </w:numPr>
        <w:pStyle w:val="Compact"/>
      </w:pPr>
      <w:r>
        <w:t xml:space="preserve">Streamlined onboarding processes for over 200 employees, ensuring a smooth transition into the company culture while adhering to Pakistan’s data protection guidelines.</w:t>
      </w:r>
    </w:p>
    <w:p>
      <w:pPr>
        <w:numPr>
          <w:ilvl w:val="0"/>
          <w:numId w:val="1002"/>
        </w:numPr>
        <w:pStyle w:val="Compact"/>
      </w:pPr>
      <w:r>
        <w:t xml:space="preserve">Conducted regular employee engagement surveys in Karachi, identifying key pain points and implementing initiatives that improved workplace satisfaction by 40%.</w:t>
      </w:r>
    </w:p>
    <w:p>
      <w:pPr>
        <w:numPr>
          <w:ilvl w:val="0"/>
          <w:numId w:val="1002"/>
        </w:numPr>
        <w:pStyle w:val="Compact"/>
      </w:pPr>
      <w:r>
        <w:t xml:space="preserve">Managed payroll and benefits administration for a workforce of 150+, ensuring accurate compliance with tax laws and social security regulations in Pakistan.</w:t>
      </w:r>
    </w:p>
    <w:p>
      <w:pPr>
        <w:numPr>
          <w:ilvl w:val="0"/>
          <w:numId w:val="1002"/>
        </w:numPr>
        <w:pStyle w:val="Compact"/>
      </w:pPr>
      <w:r>
        <w:t xml:space="preserve">Organized cross-functional training sessions on diversity and inclusion, reflecting the multicultural ethos of Karachi’s business community.</w:t>
      </w:r>
    </w:p>
    <w:bookmarkEnd w:id="23"/>
    <w:bookmarkEnd w:id="24"/>
    <w:bookmarkStart w:id="25" w:name="educational-background"/>
    <w:p>
      <w:pPr>
        <w:pStyle w:val="Heading2"/>
      </w:pPr>
      <w:r>
        <w:t xml:space="preserve">Educational Background</w:t>
      </w:r>
    </w:p>
    <w:p>
      <w:pPr>
        <w:pStyle w:val="FirstParagraph"/>
      </w:pPr>
      <w:r>
        <w:rPr>
          <w:bCs/>
          <w:b/>
        </w:rPr>
        <w:t xml:space="preserve">Bachelor of Arts in Psychology</w:t>
      </w:r>
      <w:r>
        <w:t xml:space="preserve">, University of Karachi, Pakistan</w:t>
      </w:r>
      <w:r>
        <w:br/>
      </w:r>
      <w:r>
        <w:rPr>
          <w:iCs/>
          <w:i/>
        </w:rPr>
        <w:t xml:space="preserve">Graduated: 2015</w:t>
      </w:r>
    </w:p>
    <w:p>
      <w:pPr>
        <w:pStyle w:val="BodyText"/>
      </w:pPr>
      <w:r>
        <w:rPr>
          <w:bCs/>
          <w:b/>
        </w:rPr>
        <w:t xml:space="preserve">Certification in Human Resource Management (CHRM)</w:t>
      </w:r>
      <w:r>
        <w:t xml:space="preserve">, HR Institute of Pakistan, Karachi</w:t>
      </w:r>
      <w:r>
        <w:br/>
      </w:r>
      <w:r>
        <w:rPr>
          <w:iCs/>
          <w:i/>
        </w:rPr>
        <w:t xml:space="preserve">Completed: 2017</w:t>
      </w:r>
    </w:p>
    <w:bookmarkEnd w:id="25"/>
    <w:bookmarkStart w:id="26" w:name="skills"/>
    <w:p>
      <w:pPr>
        <w:pStyle w:val="Heading2"/>
      </w:pPr>
      <w:r>
        <w:t xml:space="preserve">Skills</w:t>
      </w:r>
    </w:p>
    <w:p>
      <w:pPr>
        <w:numPr>
          <w:ilvl w:val="0"/>
          <w:numId w:val="1003"/>
        </w:numPr>
        <w:pStyle w:val="Compact"/>
      </w:pPr>
      <w:r>
        <w:t xml:space="preserve">Expertise in Pakistani labor laws and HR compliance.</w:t>
      </w:r>
    </w:p>
    <w:p>
      <w:pPr>
        <w:numPr>
          <w:ilvl w:val="0"/>
          <w:numId w:val="1003"/>
        </w:numPr>
        <w:pStyle w:val="Compact"/>
      </w:pPr>
      <w:r>
        <w:t xml:space="preserve">Strong recruitment and selection strategies for Karachi’s competitive job market.</w:t>
      </w:r>
    </w:p>
    <w:p>
      <w:pPr>
        <w:numPr>
          <w:ilvl w:val="0"/>
          <w:numId w:val="1003"/>
        </w:numPr>
        <w:pStyle w:val="Compact"/>
      </w:pPr>
      <w:r>
        <w:t xml:space="preserve">Proficient in employee relations, conflict resolution, and performance management.</w:t>
      </w:r>
    </w:p>
    <w:p>
      <w:pPr>
        <w:numPr>
          <w:ilvl w:val="0"/>
          <w:numId w:val="1003"/>
        </w:numPr>
        <w:pStyle w:val="Compact"/>
      </w:pPr>
      <w:r>
        <w:t xml:space="preserve">Certified in HR software like SAP SuccessFactors and Payroll Systems used in Pakistan.</w:t>
      </w:r>
    </w:p>
    <w:p>
      <w:pPr>
        <w:numPr>
          <w:ilvl w:val="0"/>
          <w:numId w:val="1003"/>
        </w:numPr>
        <w:pStyle w:val="Compact"/>
      </w:pPr>
      <w:r>
        <w:t xml:space="preserve">Fluent in Urdu and English; proficient in basic Hindi for cross-regional communication.</w:t>
      </w:r>
    </w:p>
    <w:p>
      <w:pPr>
        <w:numPr>
          <w:ilvl w:val="0"/>
          <w:numId w:val="1003"/>
        </w:numPr>
        <w:pStyle w:val="Compact"/>
      </w:pPr>
      <w:r>
        <w:t xml:space="preserve">Excellent negotiation and interpersonal skills, with a focus on building trust within multicultural teams in Karachi.</w:t>
      </w:r>
    </w:p>
    <w:bookmarkEnd w:id="26"/>
    <w:bookmarkStart w:id="27" w:name="certifications-professional-development"/>
    <w:p>
      <w:pPr>
        <w:pStyle w:val="Heading2"/>
      </w:pPr>
      <w:r>
        <w:t xml:space="preserve">Certifications &amp; Professional Development</w:t>
      </w:r>
    </w:p>
    <w:p>
      <w:pPr>
        <w:pStyle w:val="FirstParagraph"/>
      </w:pPr>
      <w:r>
        <w:rPr>
          <w:bCs/>
          <w:b/>
        </w:rPr>
        <w:t xml:space="preserve">HR Certification Institute (HRCI)</w:t>
      </w:r>
      <w:r>
        <w:t xml:space="preserve">, 2018</w:t>
      </w:r>
      <w:r>
        <w:br/>
      </w:r>
      <w:r>
        <w:t xml:space="preserve">Validated knowledge of global HR practices with a focus on regional adaptations for Pakistan.</w:t>
      </w:r>
    </w:p>
    <w:p>
      <w:pPr>
        <w:pStyle w:val="BodyText"/>
      </w:pPr>
      <w:r>
        <w:rPr>
          <w:bCs/>
          <w:b/>
        </w:rPr>
        <w:t xml:space="preserve">Workshop on Diversity and Inclusion in the Workplace</w:t>
      </w:r>
      <w:r>
        <w:t xml:space="preserve">, Karachi Chamber of Commerce, 2020</w:t>
      </w:r>
      <w:r>
        <w:br/>
      </w:r>
      <w:r>
        <w:t xml:space="preserve">Explored strategies to foster inclusivity in workplaces across Karachi’s industries.</w:t>
      </w:r>
    </w:p>
    <w:bookmarkEnd w:id="27"/>
    <w:bookmarkStart w:id="28" w:name="languages"/>
    <w:p>
      <w:pPr>
        <w:pStyle w:val="Heading2"/>
      </w:pPr>
      <w:r>
        <w:t xml:space="preserve">Languages</w:t>
      </w:r>
    </w:p>
    <w:p>
      <w:pPr>
        <w:numPr>
          <w:ilvl w:val="0"/>
          <w:numId w:val="1004"/>
        </w:numPr>
        <w:pStyle w:val="Compact"/>
      </w:pPr>
      <w:r>
        <w:t xml:space="preserve">Urdu (Native)</w:t>
      </w:r>
    </w:p>
    <w:p>
      <w:pPr>
        <w:numPr>
          <w:ilvl w:val="0"/>
          <w:numId w:val="1004"/>
        </w:numPr>
        <w:pStyle w:val="Compact"/>
      </w:pPr>
      <w:r>
        <w:t xml:space="preserve">English (Fluent)</w:t>
      </w:r>
    </w:p>
    <w:p>
      <w:pPr>
        <w:numPr>
          <w:ilvl w:val="0"/>
          <w:numId w:val="1004"/>
        </w:numPr>
        <w:pStyle w:val="Compact"/>
      </w:pPr>
      <w:r>
        <w:t xml:space="preserve">Hindi (Basic)</w:t>
      </w:r>
    </w:p>
    <w:bookmarkEnd w:id="28"/>
    <w:bookmarkStart w:id="29" w:name="additional-information"/>
    <w:p>
      <w:pPr>
        <w:pStyle w:val="Heading2"/>
      </w:pPr>
      <w:r>
        <w:t xml:space="preserve">Additional Information</w:t>
      </w:r>
    </w:p>
    <w:p>
      <w:pPr>
        <w:pStyle w:val="FirstParagraph"/>
      </w:pPr>
      <w:r>
        <w:rPr>
          <w:bCs/>
          <w:b/>
        </w:rPr>
        <w:t xml:space="preserve">Professional Affiliations:</w:t>
      </w:r>
      <w:r>
        <w:br/>
      </w:r>
      <w:r>
        <w:t xml:space="preserve">- Member, HR Institute of Pakistan</w:t>
      </w:r>
      <w:r>
        <w:br/>
      </w:r>
      <w:r>
        <w:t xml:space="preserve">- Active participant in Karachi’s HR networking events and seminars.</w:t>
      </w:r>
    </w:p>
    <w:p>
      <w:pPr>
        <w:pStyle w:val="BodyText"/>
      </w:pPr>
      <w:r>
        <w:rPr>
          <w:bCs/>
          <w:b/>
        </w:rPr>
        <w:t xml:space="preserve">Projects &amp; Achievements:</w:t>
      </w:r>
      <w:r>
        <w:br/>
      </w:r>
      <w:r>
        <w:t xml:space="preserve">- Spearheaded a company-wide wellness program in Karachi, resulting in a 20% reduction in absenteeism.</w:t>
      </w:r>
      <w:r>
        <w:br/>
      </w:r>
      <w:r>
        <w:t xml:space="preserve">- Introduced flexible work policies for remote teams during the pandemic, maintaining operational efficiency in Karachi’s business hubs.</w:t>
      </w:r>
    </w:p>
    <w:bookmarkEnd w:id="29"/>
    <w:bookmarkStart w:id="30" w:name="references"/>
    <w:p>
      <w:pPr>
        <w:pStyle w:val="Heading2"/>
      </w:pPr>
      <w:r>
        <w:t xml:space="preserve">References</w:t>
      </w:r>
    </w:p>
    <w:p>
      <w:pPr>
        <w:pStyle w:val="FirstParagraph"/>
      </w:pPr>
      <w:r>
        <w:t xml:space="preserve">Available upon request. Contact Ayesha Khan at +92-300-1234567 or ayesha.khan.hr@outlook.com.</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Human Resources Manager - Pakistan Karachi</dc:title>
  <dc:creator/>
  <dc:language>en</dc:language>
  <cp:keywords/>
  <dcterms:created xsi:type="dcterms:W3CDTF">2026-07-23T02:21:01Z</dcterms:created>
  <dcterms:modified xsi:type="dcterms:W3CDTF">2026-07-23T02:21:01Z</dcterms:modified>
</cp:coreProperties>
</file>

<file path=docProps/custom.xml><?xml version="1.0" encoding="utf-8"?>
<Properties xmlns="http://schemas.openxmlformats.org/officeDocument/2006/custom-properties" xmlns:vt="http://schemas.openxmlformats.org/officeDocument/2006/docPropsVTypes"/>
</file>