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john-doe"/>
    <w:p>
      <w:pPr>
        <w:pStyle w:val="Heading1"/>
      </w:pPr>
      <w:r>
        <w:t xml:space="preserve">John Doe</w:t>
      </w:r>
    </w:p>
    <w:p>
      <w:pPr>
        <w:pStyle w:val="FirstParagraph"/>
      </w:pPr>
      <w:r>
        <w:rPr>
          <w:bCs/>
          <w:b/>
        </w:rPr>
        <w:t xml:space="preserve">Human Resources Manager | Cape Town, South Africa | Contact: +27 82 123 4567 | Email: johndoe@email.com</w:t>
      </w:r>
    </w:p>
    <w:bookmarkStart w:id="20" w:name="professional-summary"/>
    <w:p>
      <w:pPr>
        <w:pStyle w:val="Heading2"/>
      </w:pPr>
      <w:r>
        <w:t xml:space="preserve">PROFESSIONAL SUMMARY</w:t>
      </w:r>
    </w:p>
    <w:p>
      <w:pPr>
        <w:pStyle w:val="FirstParagraph"/>
      </w:pPr>
      <w:r>
        <w:t xml:space="preserve">Results-driven and experienced Human Resources Manager with over a decade of expertise in talent acquisition, employee relations, and strategic workforce planning. Proven track record in managing HR operations across diverse industries in South Africa, with a strong focus on aligning human capital strategies with organizational goals. Adept at navigating the unique challenges of the South African labor market, including compliance with local labor laws such as the Labour Relations Act and Employment Equity Act. Passionate about fostering inclusive workplace cultures and driving employee engagement in Cape Town's dynamic business environment. Committed to delivering innovative HR solutions that support sustainable growth for organizations in South Africa.</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African Talent Solutions (Pty) Ltd | Cape Town, South Africa | January 2018 – Present</w:t>
      </w:r>
    </w:p>
    <w:p>
      <w:pPr>
        <w:numPr>
          <w:ilvl w:val="0"/>
          <w:numId w:val="1001"/>
        </w:numPr>
        <w:pStyle w:val="Compact"/>
      </w:pPr>
      <w:r>
        <w:t xml:space="preserve">Lead the development and implementation of HR strategies to support the company’s expansion into emerging sectors in Cape Town, including renewable energy and technology.</w:t>
      </w:r>
    </w:p>
    <w:p>
      <w:pPr>
        <w:numPr>
          <w:ilvl w:val="0"/>
          <w:numId w:val="1001"/>
        </w:numPr>
        <w:pStyle w:val="Compact"/>
      </w:pPr>
      <w:r>
        <w:t xml:space="preserve">Managed a team of 15 HR professionals, ensuring compliance with South African labor regulations and promoting a culture of diversity, equity, and inclusion (DEI).</w:t>
      </w:r>
    </w:p>
    <w:p>
      <w:pPr>
        <w:numPr>
          <w:ilvl w:val="0"/>
          <w:numId w:val="1001"/>
        </w:numPr>
        <w:pStyle w:val="Compact"/>
      </w:pPr>
      <w:r>
        <w:t xml:space="preserve">Designed and executed recruitment campaigns targeting skilled professionals in Cape Town’s competitive job market, reducing time-to-hire by 30% within two years.</w:t>
      </w:r>
    </w:p>
    <w:p>
      <w:pPr>
        <w:numPr>
          <w:ilvl w:val="0"/>
          <w:numId w:val="1001"/>
        </w:numPr>
        <w:pStyle w:val="Compact"/>
      </w:pPr>
      <w:r>
        <w:t xml:space="preserve">Implemented performance management systems aligned with South African workplace standards, resulting in a 25% improvement in employee productivity metrics.</w:t>
      </w:r>
    </w:p>
    <w:p>
      <w:pPr>
        <w:numPr>
          <w:ilvl w:val="0"/>
          <w:numId w:val="1001"/>
        </w:numPr>
        <w:pStyle w:val="Compact"/>
      </w:pPr>
      <w:r>
        <w:t xml:space="preserve">Collaborated with senior leadership to address labor disputes and negotiate collective agreements, maintaining positive employer-employee relations in high-pressure environments.</w:t>
      </w:r>
    </w:p>
    <w:bookmarkEnd w:id="21"/>
    <w:bookmarkStart w:id="22" w:name="hr-business-partner"/>
    <w:p>
      <w:pPr>
        <w:pStyle w:val="Heading3"/>
      </w:pPr>
      <w:r>
        <w:t xml:space="preserve">HR Business Partner</w:t>
      </w:r>
    </w:p>
    <w:p>
      <w:pPr>
        <w:pStyle w:val="FirstParagraph"/>
      </w:pPr>
      <w:r>
        <w:rPr>
          <w:bCs/>
          <w:b/>
        </w:rPr>
        <w:t xml:space="preserve">Cape Town Industries Ltd | Cape Town, South Africa | July 2014 – December 2017</w:t>
      </w:r>
    </w:p>
    <w:p>
      <w:pPr>
        <w:numPr>
          <w:ilvl w:val="0"/>
          <w:numId w:val="1002"/>
        </w:numPr>
        <w:pStyle w:val="Compact"/>
      </w:pPr>
      <w:r>
        <w:t xml:space="preserve">Served as a strategic HR business partner to multiple departments, aligning HR initiatives with business objectives in manufacturing and logistics sectors.</w:t>
      </w:r>
    </w:p>
    <w:p>
      <w:pPr>
        <w:numPr>
          <w:ilvl w:val="0"/>
          <w:numId w:val="1002"/>
        </w:numPr>
        <w:pStyle w:val="Compact"/>
      </w:pPr>
      <w:r>
        <w:t xml:space="preserve">Developed and delivered training programs on South African labor laws, conflict resolution, and workplace safety for over 500 employees across Cape Town.</w:t>
      </w:r>
    </w:p>
    <w:p>
      <w:pPr>
        <w:numPr>
          <w:ilvl w:val="0"/>
          <w:numId w:val="1002"/>
        </w:numPr>
        <w:pStyle w:val="Compact"/>
      </w:pPr>
      <w:r>
        <w:t xml:space="preserve">Played a key role in restructuring the company’s HR department to improve efficiency, reducing administrative costs by 18% while maintaining compliance with the Basic Conditions of Employment Act.</w:t>
      </w:r>
    </w:p>
    <w:p>
      <w:pPr>
        <w:numPr>
          <w:ilvl w:val="0"/>
          <w:numId w:val="1002"/>
        </w:numPr>
        <w:pStyle w:val="Compact"/>
      </w:pPr>
      <w:r>
        <w:t xml:space="preserve">Established partnerships with local universities and vocational institutions in Cape Town to create internship programs, enhancing talent pipeline for junior roles.</w:t>
      </w:r>
    </w:p>
    <w:p>
      <w:pPr>
        <w:numPr>
          <w:ilvl w:val="0"/>
          <w:numId w:val="1002"/>
        </w:numPr>
        <w:pStyle w:val="Compact"/>
      </w:pPr>
      <w:r>
        <w:t xml:space="preserve">Contributed to the successful implementation of a wellness initiative that reduced absenteeism by 15% in a year, reflecting strong commitment to employee well-being.</w:t>
      </w:r>
    </w:p>
    <w:bookmarkEnd w:id="22"/>
    <w:bookmarkStart w:id="23" w:name="hr-coordinator"/>
    <w:p>
      <w:pPr>
        <w:pStyle w:val="Heading3"/>
      </w:pPr>
      <w:r>
        <w:t xml:space="preserve">HR Coordinator</w:t>
      </w:r>
    </w:p>
    <w:p>
      <w:pPr>
        <w:pStyle w:val="FirstParagraph"/>
      </w:pPr>
      <w:r>
        <w:rPr>
          <w:bCs/>
          <w:b/>
        </w:rPr>
        <w:t xml:space="preserve">Growth Africa HR Services | Cape Town, South Africa | March 2011 – June 2014</w:t>
      </w:r>
    </w:p>
    <w:p>
      <w:pPr>
        <w:numPr>
          <w:ilvl w:val="0"/>
          <w:numId w:val="1003"/>
        </w:numPr>
        <w:pStyle w:val="Compact"/>
      </w:pPr>
      <w:r>
        <w:t xml:space="preserve">Supported HR operations for a growing firm specializing in corporate training and talent development in Cape Town.</w:t>
      </w:r>
    </w:p>
    <w:p>
      <w:pPr>
        <w:numPr>
          <w:ilvl w:val="0"/>
          <w:numId w:val="1003"/>
        </w:numPr>
        <w:pStyle w:val="Compact"/>
      </w:pPr>
      <w:r>
        <w:t xml:space="preserve">Managed employee onboarding processes, ensuring seamless integration of new hires into the company’s culture and compliance with South African employment standards.</w:t>
      </w:r>
    </w:p>
    <w:p>
      <w:pPr>
        <w:numPr>
          <w:ilvl w:val="0"/>
          <w:numId w:val="1003"/>
        </w:numPr>
        <w:pStyle w:val="Compact"/>
      </w:pPr>
      <w:r>
        <w:t xml:space="preserve">Processed payroll and benefits administration for 300+ employees, maintaining accuracy and adherence to local tax regulations.</w:t>
      </w:r>
    </w:p>
    <w:p>
      <w:pPr>
        <w:numPr>
          <w:ilvl w:val="0"/>
          <w:numId w:val="1003"/>
        </w:numPr>
        <w:pStyle w:val="Compact"/>
      </w:pPr>
      <w:r>
        <w:t xml:space="preserve">Conducted regular audits of HR records to ensure compliance with the Compensation Fund Act and other statutory requirements.</w:t>
      </w:r>
    </w:p>
    <w:p>
      <w:pPr>
        <w:numPr>
          <w:ilvl w:val="0"/>
          <w:numId w:val="1003"/>
        </w:numPr>
        <w:pStyle w:val="Compact"/>
      </w:pPr>
      <w:r>
        <w:t xml:space="preserve">Provided administrative support to the HR team, including organizing recruitment events and managing job postings on local platforms like Joburg.com and CareerJet South Africa.</w:t>
      </w:r>
    </w:p>
    <w:bookmarkEnd w:id="23"/>
    <w:bookmarkEnd w:id="24"/>
    <w:bookmarkStart w:id="28" w:name="education-and-certifications"/>
    <w:p>
      <w:pPr>
        <w:pStyle w:val="Heading2"/>
      </w:pPr>
      <w:r>
        <w:t xml:space="preserve">EDUCATION AND CERTIFICATIONS</w:t>
      </w:r>
    </w:p>
    <w:bookmarkStart w:id="25" w:name="X51d38d8c6e293ab2012bd9e6886853944f662a7"/>
    <w:p>
      <w:pPr>
        <w:pStyle w:val="Heading3"/>
      </w:pPr>
      <w:r>
        <w:t xml:space="preserve">Bachelor of Arts in Industrial Psychology</w:t>
      </w:r>
    </w:p>
    <w:p>
      <w:pPr>
        <w:pStyle w:val="FirstParagraph"/>
      </w:pPr>
      <w:r>
        <w:rPr>
          <w:bCs/>
          <w:b/>
        </w:rPr>
        <w:t xml:space="preserve">University of Cape Town | Cape Town, South Africa | 2008 – 2011</w:t>
      </w:r>
    </w:p>
    <w:p>
      <w:pPr>
        <w:pStyle w:val="BodyText"/>
      </w:pPr>
      <w:r>
        <w:t xml:space="preserve">Relevant coursework included organizational behavior, labor relations, and employee motivation, providing a strong foundation for HR management in South Africa.</w:t>
      </w:r>
    </w:p>
    <w:bookmarkEnd w:id="25"/>
    <w:bookmarkStart w:id="26" w:name="Xbcd43e2f1f04c09fbce2f4198d6e395a333df6f"/>
    <w:p>
      <w:pPr>
        <w:pStyle w:val="Heading3"/>
      </w:pPr>
      <w:r>
        <w:t xml:space="preserve">Professional Certificate in Human Resources Management</w:t>
      </w:r>
    </w:p>
    <w:p>
      <w:pPr>
        <w:pStyle w:val="FirstParagraph"/>
      </w:pPr>
      <w:r>
        <w:rPr>
          <w:bCs/>
          <w:b/>
        </w:rPr>
        <w:t xml:space="preserve">South African Institute of Personnel Management (SAIPM) | 2012</w:t>
      </w:r>
    </w:p>
    <w:p>
      <w:pPr>
        <w:pStyle w:val="BodyText"/>
      </w:pPr>
      <w:r>
        <w:t xml:space="preserve">Completed advanced training in HR practices, including dispute resolution, workplace ethics, and strategic HR planning tailored for the South African context.</w:t>
      </w:r>
    </w:p>
    <w:bookmarkEnd w:id="26"/>
    <w:bookmarkStart w:id="27" w:name="X04bb9fcd1798a1be651c4311ae0b2033e800d7d"/>
    <w:p>
      <w:pPr>
        <w:pStyle w:val="Heading3"/>
      </w:pPr>
      <w:r>
        <w:t xml:space="preserve">Certified Labour Relations Practitioner (CLRP)</w:t>
      </w:r>
    </w:p>
    <w:p>
      <w:pPr>
        <w:pStyle w:val="FirstParagraph"/>
      </w:pPr>
      <w:r>
        <w:rPr>
          <w:bCs/>
          <w:b/>
        </w:rPr>
        <w:t xml:space="preserve">Labour Relations Association of South Africa | 2016</w:t>
      </w:r>
    </w:p>
    <w:p>
      <w:pPr>
        <w:pStyle w:val="BodyText"/>
      </w:pPr>
      <w:r>
        <w:t xml:space="preserve">Specialized knowledge in labor law, collective bargaining, and workplace conflict resolution, essential for navigating the complexities of HR in Cape Town.</w:t>
      </w:r>
    </w:p>
    <w:bookmarkEnd w:id="27"/>
    <w:bookmarkEnd w:id="28"/>
    <w:bookmarkStart w:id="29" w:name="skills-and-competencies"/>
    <w:p>
      <w:pPr>
        <w:pStyle w:val="Heading2"/>
      </w:pPr>
      <w:r>
        <w:t xml:space="preserve">SKILLS AND COMPETENCIES</w:t>
      </w:r>
    </w:p>
    <w:p>
      <w:pPr>
        <w:numPr>
          <w:ilvl w:val="0"/>
          <w:numId w:val="1004"/>
        </w:numPr>
        <w:pStyle w:val="Compact"/>
      </w:pPr>
      <w:r>
        <w:rPr>
          <w:bCs/>
          <w:b/>
        </w:rPr>
        <w:t xml:space="preserve">Labor Law Compliance:</w:t>
      </w:r>
      <w:r>
        <w:t xml:space="preserve"> </w:t>
      </w:r>
      <w:r>
        <w:t xml:space="preserve">In-depth understanding of South African labor legislation, including the Labour Relations Act (LRA), Employment Equity Act, and Basic Conditions of Employment Act (BCEA).</w:t>
      </w:r>
    </w:p>
    <w:p>
      <w:pPr>
        <w:numPr>
          <w:ilvl w:val="0"/>
          <w:numId w:val="1004"/>
        </w:numPr>
        <w:pStyle w:val="Compact"/>
      </w:pPr>
      <w:r>
        <w:rPr>
          <w:bCs/>
          <w:b/>
        </w:rPr>
        <w:t xml:space="preserve">Talent Acquisition:</w:t>
      </w:r>
      <w:r>
        <w:t xml:space="preserve"> </w:t>
      </w:r>
      <w:r>
        <w:t xml:space="preserve">Expertise in sourcing and retaining top talent in Cape Town’s competitive market, with a focus on diversity and inclusion.</w:t>
      </w:r>
    </w:p>
    <w:p>
      <w:pPr>
        <w:numPr>
          <w:ilvl w:val="0"/>
          <w:numId w:val="1004"/>
        </w:numPr>
        <w:pStyle w:val="Compact"/>
      </w:pPr>
      <w:r>
        <w:rPr>
          <w:bCs/>
          <w:b/>
        </w:rPr>
        <w:t xml:space="preserve">Employee Relations:</w:t>
      </w:r>
      <w:r>
        <w:t xml:space="preserve"> </w:t>
      </w:r>
      <w:r>
        <w:t xml:space="preserve">Proven ability to manage workplace conflicts, conduct investigations, and foster positive employer-employee relationships.</w:t>
      </w:r>
    </w:p>
    <w:p>
      <w:pPr>
        <w:numPr>
          <w:ilvl w:val="0"/>
          <w:numId w:val="1004"/>
        </w:numPr>
        <w:pStyle w:val="Compact"/>
      </w:pPr>
      <w:r>
        <w:rPr>
          <w:bCs/>
          <w:b/>
        </w:rPr>
        <w:t xml:space="preserve">HR Technology:</w:t>
      </w:r>
      <w:r>
        <w:t xml:space="preserve"> </w:t>
      </w:r>
      <w:r>
        <w:t xml:space="preserve">Proficient in using HR information systems (HRIS) such as SAP SuccessFactors and Workday to streamline processes in South African organizations.</w:t>
      </w:r>
    </w:p>
    <w:p>
      <w:pPr>
        <w:numPr>
          <w:ilvl w:val="0"/>
          <w:numId w:val="1004"/>
        </w:numPr>
        <w:pStyle w:val="Compact"/>
      </w:pPr>
      <w:r>
        <w:rPr>
          <w:bCs/>
          <w:b/>
        </w:rPr>
        <w:t xml:space="preserve">Cultural Sensitivity:</w:t>
      </w:r>
      <w:r>
        <w:t xml:space="preserve"> </w:t>
      </w:r>
      <w:r>
        <w:t xml:space="preserve">Strong understanding of South Africa’s multilingual and multicultural environment, enabling effective communication with employees across diverse backgrounds.</w:t>
      </w:r>
    </w:p>
    <w:p>
      <w:pPr>
        <w:numPr>
          <w:ilvl w:val="0"/>
          <w:numId w:val="1004"/>
        </w:numPr>
        <w:pStyle w:val="Compact"/>
      </w:pPr>
      <w:r>
        <w:rPr>
          <w:bCs/>
          <w:b/>
        </w:rPr>
        <w:t xml:space="preserve">Strategic Planning:</w:t>
      </w:r>
      <w:r>
        <w:t xml:space="preserve"> </w:t>
      </w:r>
      <w:r>
        <w:t xml:space="preserve">Skilled in aligning HR strategies with business goals to drive sustainable growth in Cape Town’s dynamic economic landscape.</w:t>
      </w:r>
    </w:p>
    <w:bookmarkEnd w:id="29"/>
    <w:bookmarkStart w:id="30" w:name="languages-spoken"/>
    <w:p>
      <w:pPr>
        <w:pStyle w:val="Heading2"/>
      </w:pPr>
      <w:r>
        <w:t xml:space="preserve">LANGUAGES SPOKEN</w:t>
      </w:r>
    </w:p>
    <w:p>
      <w:pPr>
        <w:pStyle w:val="FirstParagraph"/>
      </w:pPr>
      <w:r>
        <w:rPr>
          <w:bCs/>
          <w:b/>
        </w:rPr>
        <w:t xml:space="preserve">English (Fluent)</w:t>
      </w:r>
      <w:r>
        <w:t xml:space="preserve">,</w:t>
      </w:r>
      <w:r>
        <w:t xml:space="preserve"> </w:t>
      </w:r>
      <w:r>
        <w:rPr>
          <w:bCs/>
          <w:b/>
        </w:rPr>
        <w:t xml:space="preserve">Afrikaans (Fluent)</w:t>
      </w:r>
      <w:r>
        <w:t xml:space="preserve">,</w:t>
      </w:r>
      <w:r>
        <w:t xml:space="preserve"> </w:t>
      </w:r>
      <w:r>
        <w:rPr>
          <w:bCs/>
          <w:b/>
        </w:rPr>
        <w:t xml:space="preserve">Zulu (Proficient)</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Cape Town Youth Employment Initiative | 2019 – Present</w:t>
      </w:r>
    </w:p>
    <w:p>
      <w:pPr>
        <w:numPr>
          <w:ilvl w:val="0"/>
          <w:numId w:val="1005"/>
        </w:numPr>
        <w:pStyle w:val="Compact"/>
      </w:pPr>
      <w:r>
        <w:t xml:space="preserve">Volunteered as an HR advisor to a nonprofit organization focused on providing job readiness training to youth in underserved communities across Cape Town.</w:t>
      </w:r>
    </w:p>
    <w:p>
      <w:pPr>
        <w:numPr>
          <w:ilvl w:val="0"/>
          <w:numId w:val="1005"/>
        </w:numPr>
        <w:pStyle w:val="Compact"/>
      </w:pPr>
      <w:r>
        <w:t xml:space="preserve">Developed mentorship programs and conducted workshops on workplace ethics and resume building, impacting over 500 participants.</w:t>
      </w:r>
    </w:p>
    <w:bookmarkEnd w:id="31"/>
    <w:bookmarkStart w:id="32" w:name="professional-affiliations"/>
    <w:p>
      <w:pPr>
        <w:pStyle w:val="Heading3"/>
      </w:pPr>
      <w:r>
        <w:t xml:space="preserve">PROFESSIONAL AFFILIATIONS</w:t>
      </w:r>
    </w:p>
    <w:p>
      <w:pPr>
        <w:numPr>
          <w:ilvl w:val="0"/>
          <w:numId w:val="1006"/>
        </w:numPr>
        <w:pStyle w:val="Compact"/>
      </w:pPr>
      <w:r>
        <w:rPr>
          <w:bCs/>
          <w:b/>
        </w:rPr>
        <w:t xml:space="preserve">South African Institute of Personnel Management (SAIPM)</w:t>
      </w:r>
      <w:r>
        <w:t xml:space="preserve"> </w:t>
      </w:r>
      <w:r>
        <w:t xml:space="preserve">– Member since 2012.</w:t>
      </w:r>
    </w:p>
    <w:p>
      <w:pPr>
        <w:numPr>
          <w:ilvl w:val="0"/>
          <w:numId w:val="1006"/>
        </w:numPr>
        <w:pStyle w:val="Compact"/>
      </w:pPr>
      <w:r>
        <w:rPr>
          <w:bCs/>
          <w:b/>
        </w:rPr>
        <w:t xml:space="preserve">Labour Relations Association of South Africa (LRA-SA)</w:t>
      </w:r>
      <w:r>
        <w:t xml:space="preserve"> </w:t>
      </w:r>
      <w:r>
        <w:t xml:space="preserve">– Active participant in networking events and seminars on labor law updates.</w:t>
      </w:r>
    </w:p>
    <w:bookmarkEnd w:id="32"/>
    <w:bookmarkStart w:id="33" w:name="references"/>
    <w:p>
      <w:pPr>
        <w:pStyle w:val="Heading3"/>
      </w:pPr>
      <w:r>
        <w:t xml:space="preserve">REFERENCES</w:t>
      </w:r>
    </w:p>
    <w:p>
      <w:pPr>
        <w:pStyle w:val="FirstParagraph"/>
      </w:pPr>
      <w:r>
        <w:t xml:space="preserve">Available upon request. References include senior HR professionals and industry leaders based in Cape Town, South Africa.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Cape Town, South Africa</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