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1" w:name="resume"/>
    <w:p>
      <w:pPr>
        <w:pStyle w:val="Heading1"/>
      </w:pPr>
      <w:r>
        <w:t xml:space="preserve">Resume</w:t>
      </w:r>
    </w:p>
    <w:bookmarkStart w:id="30" w:name="human-resources-manager-turkey-ankara"/>
    <w:p>
      <w:pPr>
        <w:pStyle w:val="Heading2"/>
      </w:pPr>
      <w:r>
        <w:t xml:space="preserve">Human Resources Manager | Turkey Ankara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Ankara, Turkey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+90 555 123 4567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 |</w:t>
      </w:r>
      <w:r>
        <w:t xml:space="preserve"> </w:t>
      </w:r>
      <w:r>
        <w:rPr>
          <w:bCs/>
          <w:b/>
        </w:rPr>
        <w:t xml:space="preserve">Websites:</w:t>
      </w:r>
      <w:r>
        <w:t xml:space="preserve"> </w:t>
      </w:r>
      <w:r>
        <w:t xml:space="preserve">www.yourwebsite.com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results-driven Human Resources Manager with [X years] of experience in managing talent acquisition, employee relations, and organizational development. Proven expertise in navigating the dynamic labor market of Turkey Ankara, where I have successfully implemented HR strategies that align with both local regulations and global best practices. Adept at fostering a positive workplace culture, resolving conflicts, and driving operational efficiency in multicultural environments. Committed to supporting organizational growth while ensuring compliance with Turkish labor laws and corporate ethics standards.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human-resources-manager"/>
    <w:p>
      <w:pPr>
        <w:pStyle w:val="Heading4"/>
      </w:pPr>
      <w:r>
        <w:t xml:space="preserve">Human Resources Manager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 | Ankara, Turkey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Oversee end-to-end HR operations, including recruitment, onboarding, performance management, and employee development programs tailored to the needs of businesses in Turkey Ankara.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a comprehensive employee engagement strategy that increased retention rates by 25% within two years in the Ankara region.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and legal experts to ensure full compliance with Turkish labor laws, including the Labor Law No. 4857 and regulations specific to Ankara’s industrial zones.</w:t>
      </w:r>
    </w:p>
    <w:p>
      <w:pPr>
        <w:numPr>
          <w:ilvl w:val="0"/>
          <w:numId w:val="1001"/>
        </w:numPr>
        <w:pStyle w:val="Compact"/>
      </w:pPr>
      <w:r>
        <w:t xml:space="preserve">Managed a team of 10 HR professionals, providing mentorship and training to enhance service delivery in high-growth sectors such as IT, manufacturing, and government contracts in Ankara.</w:t>
      </w:r>
    </w:p>
    <w:p>
      <w:pPr>
        <w:numPr>
          <w:ilvl w:val="0"/>
          <w:numId w:val="1001"/>
        </w:numPr>
        <w:pStyle w:val="Compact"/>
      </w:pPr>
      <w:r>
        <w:t xml:space="preserve">Designed and executed payroll systems integrated with SAP ERP solutions, improving accuracy and reducing processing time by 30% for multi-national clients based in Turkey Ankara.</w:t>
      </w:r>
    </w:p>
    <w:bookmarkEnd w:id="22"/>
    <w:bookmarkStart w:id="23" w:name="hr-business-partner"/>
    <w:p>
      <w:pPr>
        <w:pStyle w:val="Heading4"/>
      </w:pPr>
      <w:r>
        <w:t xml:space="preserve">HR Business Partner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[Another Company Name] | Ankara, Turkey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Served as a strategic partner to department heads, aligning HR initiatives with business objectives in fast-paced industries like energy and logistics in Ankara.</w:t>
      </w:r>
    </w:p>
    <w:p>
      <w:pPr>
        <w:numPr>
          <w:ilvl w:val="0"/>
          <w:numId w:val="1002"/>
        </w:numPr>
        <w:pStyle w:val="Compact"/>
      </w:pPr>
      <w:r>
        <w:t xml:space="preserve">Conducted labor market analyses to identify talent gaps and developed targeted recruitment campaigns for key roles in Turkey’s capital city, Ankara.</w:t>
      </w:r>
    </w:p>
    <w:p>
      <w:pPr>
        <w:numPr>
          <w:ilvl w:val="0"/>
          <w:numId w:val="1002"/>
        </w:numPr>
        <w:pStyle w:val="Compact"/>
      </w:pPr>
      <w:r>
        <w:t xml:space="preserve">Led diversity and inclusion programs that reflected the cultural richness of Turkey Ankara, fostering a workplace environment where all employees felt valued.</w:t>
      </w:r>
    </w:p>
    <w:p>
      <w:pPr>
        <w:numPr>
          <w:ilvl w:val="0"/>
          <w:numId w:val="1002"/>
        </w:numPr>
        <w:pStyle w:val="Compact"/>
      </w:pPr>
      <w:r>
        <w:t xml:space="preserve">Implemented a digital HR platform that streamlined employee self-service functions, increasing user satisfaction by 40% among staff in Ankara offices.</w:t>
      </w:r>
    </w:p>
    <w:bookmarkEnd w:id="23"/>
    <w:bookmarkStart w:id="24" w:name="recruitment-specialist"/>
    <w:p>
      <w:pPr>
        <w:pStyle w:val="Heading4"/>
      </w:pPr>
      <w:r>
        <w:t xml:space="preserve">Recruitment Specialist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[Previous Company Name] | Ankara, Turkey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Sourced and hired over 200 professionals for roles in finance, engineering, and administrative sectors across Ankara’s growing corporate landscape.</w:t>
      </w:r>
    </w:p>
    <w:p>
      <w:pPr>
        <w:numPr>
          <w:ilvl w:val="0"/>
          <w:numId w:val="1003"/>
        </w:numPr>
        <w:pStyle w:val="Compact"/>
      </w:pPr>
      <w:r>
        <w:t xml:space="preserve">Partnered with universities in Ankara to establish internship programs that bridged the gap between academic training and industry requirements.</w:t>
      </w:r>
    </w:p>
    <w:p>
      <w:pPr>
        <w:numPr>
          <w:ilvl w:val="0"/>
          <w:numId w:val="1003"/>
        </w:numPr>
        <w:pStyle w:val="Compact"/>
      </w:pPr>
      <w:r>
        <w:t xml:space="preserve">Managed employer branding initiatives that enhanced the company’s reputation as an employer of choice in Turkey Ankara, leading to a 50% increase in qualified applicants.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Business Administration</w:t>
      </w:r>
      <w:r>
        <w:t xml:space="preserve"> </w:t>
      </w:r>
      <w:r>
        <w:t xml:space="preserve">| [University Name] | Ankara, Turkey | [Graduation Year]</w:t>
      </w:r>
    </w:p>
    <w:p>
      <w:pPr>
        <w:pStyle w:val="BodyText"/>
      </w:pPr>
      <w:r>
        <w:rPr>
          <w:bCs/>
          <w:b/>
        </w:rPr>
        <w:t xml:space="preserve">Master of Human Resource Management</w:t>
      </w:r>
      <w:r>
        <w:t xml:space="preserve"> </w:t>
      </w:r>
      <w:r>
        <w:t xml:space="preserve">| [University Name] (Online) | [Graduation Year]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Strategic HR Planning</w:t>
      </w:r>
    </w:p>
    <w:p>
      <w:pPr>
        <w:numPr>
          <w:ilvl w:val="0"/>
          <w:numId w:val="1004"/>
        </w:numPr>
        <w:pStyle w:val="Compact"/>
      </w:pPr>
      <w:r>
        <w:t xml:space="preserve">Talent Acquisition &amp; Onboarding</w:t>
      </w:r>
    </w:p>
    <w:p>
      <w:pPr>
        <w:numPr>
          <w:ilvl w:val="0"/>
          <w:numId w:val="1004"/>
        </w:numPr>
        <w:pStyle w:val="Compact"/>
      </w:pPr>
      <w:r>
        <w:t xml:space="preserve">Employee Relations &amp; Conflict Resolution</w:t>
      </w:r>
    </w:p>
    <w:p>
      <w:pPr>
        <w:numPr>
          <w:ilvl w:val="0"/>
          <w:numId w:val="1004"/>
        </w:numPr>
        <w:pStyle w:val="Compact"/>
      </w:pPr>
      <w:r>
        <w:t xml:space="preserve">Training &amp; Development Programs</w:t>
      </w:r>
    </w:p>
    <w:p>
      <w:pPr>
        <w:numPr>
          <w:ilvl w:val="0"/>
          <w:numId w:val="1004"/>
        </w:numPr>
        <w:pStyle w:val="Compact"/>
      </w:pPr>
      <w:r>
        <w:t xml:space="preserve">Labor Law Compliance (Turkey Ankara)</w:t>
      </w:r>
    </w:p>
    <w:p>
      <w:pPr>
        <w:numPr>
          <w:ilvl w:val="0"/>
          <w:numId w:val="1004"/>
        </w:numPr>
        <w:pStyle w:val="Compact"/>
      </w:pPr>
      <w:r>
        <w:t xml:space="preserve">HRIS Systems (SAP, Workday)</w:t>
      </w:r>
    </w:p>
    <w:p>
      <w:pPr>
        <w:numPr>
          <w:ilvl w:val="0"/>
          <w:numId w:val="1004"/>
        </w:numPr>
        <w:pStyle w:val="Compact"/>
      </w:pPr>
      <w:r>
        <w:t xml:space="preserve">Data Analysis for HR Metrics</w:t>
      </w:r>
    </w:p>
    <w:p>
      <w:pPr>
        <w:numPr>
          <w:ilvl w:val="0"/>
          <w:numId w:val="1004"/>
        </w:numPr>
        <w:pStyle w:val="Compact"/>
      </w:pPr>
      <w:r>
        <w:t xml:space="preserve">Cross-Cultural Communication</w:t>
      </w:r>
    </w:p>
    <w:p>
      <w:pPr>
        <w:numPr>
          <w:ilvl w:val="0"/>
          <w:numId w:val="1004"/>
        </w:numPr>
        <w:pStyle w:val="Compact"/>
      </w:pPr>
      <w:r>
        <w:t xml:space="preserve">Leadership &amp; Team Management</w:t>
      </w:r>
    </w:p>
    <w:p>
      <w:pPr>
        <w:numPr>
          <w:ilvl w:val="0"/>
          <w:numId w:val="1004"/>
        </w:numPr>
        <w:pStyle w:val="Compact"/>
      </w:pPr>
      <w:r>
        <w:t xml:space="preserve">Performance Management Systems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Professional in Human Resources (PHR)</w:t>
      </w:r>
      <w:r>
        <w:t xml:space="preserve"> </w:t>
      </w:r>
      <w:r>
        <w:t xml:space="preserve">| [Certification Body] | [Year]</w:t>
      </w:r>
    </w:p>
    <w:p>
      <w:pPr>
        <w:pStyle w:val="BodyText"/>
      </w:pPr>
      <w:r>
        <w:rPr>
          <w:bCs/>
          <w:b/>
        </w:rPr>
        <w:t xml:space="preserve">Turkish Labor Law Compliance Certificate</w:t>
      </w:r>
      <w:r>
        <w:t xml:space="preserve"> </w:t>
      </w:r>
      <w:r>
        <w:t xml:space="preserve">| [Institution Name] | [Year]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Turkish (Native)</w:t>
      </w:r>
    </w:p>
    <w:p>
      <w:pPr>
        <w:numPr>
          <w:ilvl w:val="0"/>
          <w:numId w:val="1005"/>
        </w:numPr>
        <w:pStyle w:val="Compact"/>
      </w:pPr>
      <w:r>
        <w:t xml:space="preserve">English (Professional Proficiency)</w:t>
      </w:r>
    </w:p>
    <w:p>
      <w:pPr>
        <w:numPr>
          <w:ilvl w:val="0"/>
          <w:numId w:val="1005"/>
        </w:numPr>
        <w:pStyle w:val="Compact"/>
      </w:pPr>
      <w:r>
        <w:t xml:space="preserve">German (Intermediate)</w:t>
      </w:r>
    </w:p>
    <w:bookmarkEnd w:id="29"/>
    <w:p>
      <w:pPr>
        <w:pStyle w:val="FirstParagraph"/>
      </w:pPr>
      <w:r>
        <w:rPr>
          <w:bCs/>
          <w:b/>
        </w:rPr>
        <w:t xml:space="preserve">References available upon request.</w:t>
      </w:r>
    </w:p>
    <w:p>
      <w:pPr>
        <w:pStyle w:val="BodyText"/>
      </w:pPr>
      <w:r>
        <w:rPr>
          <w:iCs/>
          <w:i/>
        </w:rPr>
        <w:t xml:space="preserve">This resume is tailored for Human Resources Manager roles in Turkey Ankara, emphasizing local expertise and global HR standards.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Human Resources Manager in Turkey Ankara</dc:title>
  <dc:creator/>
  <dc:language>en</dc:language>
  <cp:keywords/>
  <dcterms:created xsi:type="dcterms:W3CDTF">2026-07-19T21:45:39Z</dcterms:created>
  <dcterms:modified xsi:type="dcterms:W3CDTF">2026-07-19T21:45:39Z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