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32" w:name="human-resources-manager"/>
    <w:p>
      <w:pPr>
        <w:pStyle w:val="Heading2"/>
      </w:pPr>
      <w:r>
        <w:t xml:space="preserve">Human Resources Manager</w:t>
      </w:r>
    </w:p>
    <w:p>
      <w:pPr>
        <w:pStyle w:val="FirstParagraph"/>
      </w:pPr>
      <w:r>
        <w:rPr>
          <w:bCs/>
          <w:b/>
        </w:rPr>
        <w:t xml:space="preserve">Location:</w:t>
      </w:r>
      <w:r>
        <w:t xml:space="preserve"> </w:t>
      </w:r>
      <w:r>
        <w:t xml:space="preserve">United Arab Emirates, Abu Dhabi</w:t>
      </w:r>
    </w:p>
    <w:p>
      <w:r>
        <w:pict>
          <v:rect style="width:0;height:1.5pt" o:hralign="center" o:hrstd="t" o:hr="t"/>
        </w:pict>
      </w:r>
    </w:p>
    <w:bookmarkStart w:id="20" w:name="objective"/>
    <w:p>
      <w:pPr>
        <w:pStyle w:val="Heading3"/>
      </w:pPr>
      <w:r>
        <w:t xml:space="preserve">Objective</w:t>
      </w:r>
    </w:p>
    <w:p>
      <w:pPr>
        <w:pStyle w:val="FirstParagraph"/>
      </w:pPr>
      <w:r>
        <w:t xml:space="preserve">Dynamic and results-driven Human Resources Manager with over [X years] of experience in strategic talent acquisition, employee relations, and organizational development. Adept at fostering inclusive workplace cultures and aligning HR practices with the evolving needs of businesses in the United Arab Emirates, particularly in Abu Dhabi. Committed to driving operational excellence while adhering to UAE labor laws and cultural values.</w:t>
      </w:r>
    </w:p>
    <w:bookmarkEnd w:id="20"/>
    <w:bookmarkStart w:id="21" w:name="professional-summary"/>
    <w:p>
      <w:pPr>
        <w:pStyle w:val="Heading3"/>
      </w:pPr>
      <w:r>
        <w:t xml:space="preserve">Professional Summary</w:t>
      </w:r>
    </w:p>
    <w:p>
      <w:pPr>
        <w:pStyle w:val="FirstParagraph"/>
      </w:pPr>
      <w:r>
        <w:t xml:space="preserve">As a seasoned Human Resources Manager with a proven track record in the United Arab Emirates Abu Dhabi, I specialize in managing end-to-end HR functions, including recruitment, training, performance management, and employee engagement. My expertise lies in creating sustainable HR strategies that support organizational goals while ensuring compliance with UAE labor regulations. With a deep understanding of the cultural and business landscape of Abu Dhabi, I have consistently delivered measurable improvements in workforce productivity and employee satisfaction.</w:t>
      </w:r>
    </w:p>
    <w:bookmarkEnd w:id="21"/>
    <w:bookmarkStart w:id="24" w:name="work-experience"/>
    <w:p>
      <w:pPr>
        <w:pStyle w:val="Heading3"/>
      </w:pPr>
      <w:r>
        <w:t xml:space="preserve">Work Experience</w:t>
      </w:r>
    </w:p>
    <w:bookmarkStart w:id="22" w:name="human-resources-manager-1"/>
    <w:p>
      <w:pPr>
        <w:pStyle w:val="Heading4"/>
      </w:pPr>
      <w:r>
        <w:t xml:space="preserve">Human Resources Manager</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1"/>
        </w:numPr>
        <w:pStyle w:val="Compact"/>
      </w:pPr>
      <w:r>
        <w:t xml:space="preserve">Led a team of 15 HR professionals to streamline recruitment processes, reducing time-to-hire by 25% and improving candidate quality in the United Arab Emirates Abu Dhabi market.</w:t>
      </w:r>
    </w:p>
    <w:p>
      <w:pPr>
        <w:numPr>
          <w:ilvl w:val="0"/>
          <w:numId w:val="1001"/>
        </w:numPr>
        <w:pStyle w:val="Compact"/>
      </w:pPr>
      <w:r>
        <w:t xml:space="preserve">Developed and implemented comprehensive employee engagement programs that increased staff retention rates by 30% in a high-turnover sector within Abu Dhabi.</w:t>
      </w:r>
    </w:p>
    <w:p>
      <w:pPr>
        <w:numPr>
          <w:ilvl w:val="0"/>
          <w:numId w:val="1001"/>
        </w:numPr>
        <w:pStyle w:val="Compact"/>
      </w:pPr>
      <w:r>
        <w:t xml:space="preserve">Collaborated with senior leadership to design performance management systems aligned with UAE labor laws, ensuring compliance and fostering a culture of accountability.</w:t>
      </w:r>
    </w:p>
    <w:p>
      <w:pPr>
        <w:numPr>
          <w:ilvl w:val="0"/>
          <w:numId w:val="1001"/>
        </w:numPr>
        <w:pStyle w:val="Compact"/>
      </w:pPr>
      <w:r>
        <w:t xml:space="preserve">Managed cross-functional projects involving payroll, benefits administration, and employee relations, enhancing operational efficiency by 20%.</w:t>
      </w:r>
    </w:p>
    <w:p>
      <w:pPr>
        <w:numPr>
          <w:ilvl w:val="0"/>
          <w:numId w:val="1001"/>
        </w:numPr>
        <w:pStyle w:val="Compact"/>
      </w:pPr>
      <w:r>
        <w:t xml:space="preserve">Pioneered diversity and inclusion initiatives tailored to the United Arab Emirates Abu Dhabi workforce, resulting in a 40% increase in representation of local talent.</w:t>
      </w:r>
    </w:p>
    <w:bookmarkEnd w:id="22"/>
    <w:bookmarkStart w:id="23" w:name="hr-specialist"/>
    <w:p>
      <w:pPr>
        <w:pStyle w:val="Heading4"/>
      </w:pPr>
      <w:r>
        <w:t xml:space="preserve">HR Specialist</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2"/>
        </w:numPr>
        <w:pStyle w:val="Compact"/>
      </w:pPr>
      <w:r>
        <w:t xml:space="preserve">Spearheaded the development of training programs for over 500 employees in Abu Dhabi, focusing on leadership development and technical skills.</w:t>
      </w:r>
    </w:p>
    <w:p>
      <w:pPr>
        <w:numPr>
          <w:ilvl w:val="0"/>
          <w:numId w:val="1002"/>
        </w:numPr>
        <w:pStyle w:val="Compact"/>
      </w:pPr>
      <w:r>
        <w:t xml:space="preserve">Conducted regular audits of HR policies to ensure alignment with UAE regulations, reducing legal risks by 15%.</w:t>
      </w:r>
    </w:p>
    <w:p>
      <w:pPr>
        <w:numPr>
          <w:ilvl w:val="0"/>
          <w:numId w:val="1002"/>
        </w:numPr>
        <w:pStyle w:val="Compact"/>
      </w:pPr>
      <w:r>
        <w:t xml:space="preserve">Provided strategic guidance on employee relations, resolving conflicts and improving workplace morale in a multi-cultural environment in Abu Dhabi.</w:t>
      </w:r>
    </w:p>
    <w:p>
      <w:pPr>
        <w:numPr>
          <w:ilvl w:val="0"/>
          <w:numId w:val="1002"/>
        </w:numPr>
        <w:pStyle w:val="Compact"/>
      </w:pPr>
      <w:r>
        <w:t xml:space="preserve">Implemented a digital HR management system that improved data accuracy and reduced administrative burdens by 35%.</w:t>
      </w:r>
    </w:p>
    <w:bookmarkEnd w:id="23"/>
    <w:bookmarkEnd w:id="24"/>
    <w:bookmarkStart w:id="25" w:name="education"/>
    <w:p>
      <w:pPr>
        <w:pStyle w:val="Heading3"/>
      </w:pPr>
      <w:r>
        <w:t xml:space="preserve">Education</w:t>
      </w:r>
    </w:p>
    <w:p>
      <w:pPr>
        <w:pStyle w:val="FirstParagraph"/>
      </w:pPr>
      <w:r>
        <w:rPr>
          <w:bCs/>
          <w:b/>
        </w:rPr>
        <w:t xml:space="preserve">Bachelor of Science in Human Resources Management</w:t>
      </w:r>
      <w:r>
        <w:br/>
      </w:r>
      <w:r>
        <w:t xml:space="preserve">[University Name], [City, Country]</w:t>
      </w:r>
      <w:r>
        <w:br/>
      </w:r>
      <w:r>
        <w:rPr>
          <w:bCs/>
          <w:b/>
        </w:rPr>
        <w:t xml:space="preserve">Graduation Date:</w:t>
      </w:r>
      <w:r>
        <w:t xml:space="preserve"> </w:t>
      </w:r>
      <w:r>
        <w:t xml:space="preserve">[Year]</w:t>
      </w:r>
    </w:p>
    <w:p>
      <w:pPr>
        <w:pStyle w:val="BodyText"/>
      </w:pPr>
      <w:r>
        <w:rPr>
          <w:bCs/>
          <w:b/>
        </w:rPr>
        <w:t xml:space="preserve">Master of Business Administration (MBA)</w:t>
      </w:r>
      <w:r>
        <w:br/>
      </w:r>
      <w:r>
        <w:t xml:space="preserve">[University Name], [City, Country]</w:t>
      </w:r>
      <w:r>
        <w:br/>
      </w:r>
      <w:r>
        <w:rPr>
          <w:bCs/>
          <w:b/>
        </w:rPr>
        <w:t xml:space="preserve">Graduation Date:</w:t>
      </w:r>
      <w:r>
        <w:t xml:space="preserve"> </w:t>
      </w:r>
      <w:r>
        <w:t xml:space="preserve">[Year]</w:t>
      </w:r>
    </w:p>
    <w:bookmarkEnd w:id="25"/>
    <w:bookmarkStart w:id="26" w:name="professional-certifications"/>
    <w:p>
      <w:pPr>
        <w:pStyle w:val="Heading3"/>
      </w:pPr>
      <w:r>
        <w:t xml:space="preserve">Professional Certifications</w:t>
      </w:r>
    </w:p>
    <w:p>
      <w:pPr>
        <w:numPr>
          <w:ilvl w:val="0"/>
          <w:numId w:val="1003"/>
        </w:numPr>
        <w:pStyle w:val="Compact"/>
      </w:pPr>
      <w:r>
        <w:t xml:space="preserve">Certified Human Resources Professional (CHRP)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UAE Labor Law Compliance Certification – [Institution Name], [Year]</w:t>
      </w:r>
    </w:p>
    <w:bookmarkEnd w:id="26"/>
    <w:bookmarkStart w:id="27" w:name="skills"/>
    <w:p>
      <w:pPr>
        <w:pStyle w:val="Heading3"/>
      </w:pPr>
      <w:r>
        <w:t xml:space="preserve">Skills</w:t>
      </w:r>
    </w:p>
    <w:p>
      <w:pPr>
        <w:numPr>
          <w:ilvl w:val="0"/>
          <w:numId w:val="1004"/>
        </w:numPr>
        <w:pStyle w:val="Compact"/>
      </w:pPr>
      <w:r>
        <w:t xml:space="preserve">Strategic HR Planning</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Training &amp; Development Programs</w:t>
      </w:r>
    </w:p>
    <w:p>
      <w:pPr>
        <w:numPr>
          <w:ilvl w:val="0"/>
          <w:numId w:val="1004"/>
        </w:numPr>
        <w:pStyle w:val="Compact"/>
      </w:pPr>
      <w:r>
        <w:t xml:space="preserve">Labor Law Compliance (UAE)</w:t>
      </w:r>
    </w:p>
    <w:p>
      <w:pPr>
        <w:numPr>
          <w:ilvl w:val="0"/>
          <w:numId w:val="1004"/>
        </w:numPr>
        <w:pStyle w:val="Compact"/>
      </w:pPr>
      <w:r>
        <w:t xml:space="preserve">Cross-Cultural Communication</w:t>
      </w:r>
    </w:p>
    <w:p>
      <w:pPr>
        <w:numPr>
          <w:ilvl w:val="0"/>
          <w:numId w:val="1004"/>
        </w:numPr>
        <w:pStyle w:val="Compact"/>
      </w:pPr>
      <w:r>
        <w:t xml:space="preserve">Data Analysis &amp; Reporting</w:t>
      </w:r>
    </w:p>
    <w:p>
      <w:pPr>
        <w:numPr>
          <w:ilvl w:val="0"/>
          <w:numId w:val="1004"/>
        </w:numPr>
        <w:pStyle w:val="Compact"/>
      </w:pPr>
      <w:r>
        <w:t xml:space="preserve">HR Information Systems (HRIS)</w:t>
      </w:r>
    </w:p>
    <w:p>
      <w:pPr>
        <w:numPr>
          <w:ilvl w:val="0"/>
          <w:numId w:val="1004"/>
        </w:numPr>
        <w:pStyle w:val="Compact"/>
      </w:pPr>
      <w:r>
        <w:t xml:space="preserve">Diversity &amp; Inclusion Initiatives</w:t>
      </w:r>
    </w:p>
    <w:bookmarkEnd w:id="27"/>
    <w:bookmarkStart w:id="28" w:name="key-achievements"/>
    <w:p>
      <w:pPr>
        <w:pStyle w:val="Heading3"/>
      </w:pPr>
      <w:r>
        <w:t xml:space="preserve">Key Achievements</w:t>
      </w:r>
    </w:p>
    <w:p>
      <w:pPr>
        <w:numPr>
          <w:ilvl w:val="0"/>
          <w:numId w:val="1005"/>
        </w:numPr>
        <w:pStyle w:val="Compact"/>
      </w:pPr>
      <w:r>
        <w:t xml:space="preserve">Recognized as "Top HR Professional in Abu Dhabi" by [Industry Award], [Year], for outstanding contributions to workplace innovation.</w:t>
      </w:r>
    </w:p>
    <w:p>
      <w:pPr>
        <w:numPr>
          <w:ilvl w:val="0"/>
          <w:numId w:val="1005"/>
        </w:numPr>
        <w:pStyle w:val="Compact"/>
      </w:pPr>
      <w:r>
        <w:t xml:space="preserve">Successfully managed the integration of 50+ expatriate employees from diverse backgrounds into UAE-based teams, ensuring cultural alignment and compliance with local regulations.</w:t>
      </w:r>
    </w:p>
    <w:p>
      <w:pPr>
        <w:numPr>
          <w:ilvl w:val="0"/>
          <w:numId w:val="1005"/>
        </w:numPr>
        <w:pStyle w:val="Compact"/>
      </w:pPr>
      <w:r>
        <w:t xml:space="preserve">Reduced employee turnover by 25% through the implementation of a structured career development program tailored for Abu Dhabi's workforce.</w:t>
      </w:r>
    </w:p>
    <w:bookmarkEnd w:id="28"/>
    <w:bookmarkStart w:id="29" w:name="languages"/>
    <w:p>
      <w:pPr>
        <w:pStyle w:val="Heading3"/>
      </w:pPr>
      <w:r>
        <w:t xml:space="preserve">Languages</w:t>
      </w:r>
    </w:p>
    <w:p>
      <w:pPr>
        <w:pStyle w:val="FirstParagraph"/>
      </w:pPr>
      <w:r>
        <w:t xml:space="preserve">English (Fluent), Arabic (Proficient)</w:t>
      </w:r>
    </w:p>
    <w:bookmarkEnd w:id="29"/>
    <w:bookmarkStart w:id="30" w:name="professional-affiliations"/>
    <w:p>
      <w:pPr>
        <w:pStyle w:val="Heading3"/>
      </w:pPr>
      <w:r>
        <w:t xml:space="preserve">Professional Affiliations</w:t>
      </w:r>
    </w:p>
    <w:p>
      <w:pPr>
        <w:numPr>
          <w:ilvl w:val="0"/>
          <w:numId w:val="1006"/>
        </w:numPr>
        <w:pStyle w:val="Compact"/>
      </w:pPr>
      <w:r>
        <w:t xml:space="preserve">Member, Human Resources Association of the United Arab Emirates (HRA UAE)</w:t>
      </w:r>
    </w:p>
    <w:p>
      <w:pPr>
        <w:numPr>
          <w:ilvl w:val="0"/>
          <w:numId w:val="1006"/>
        </w:numPr>
        <w:pStyle w:val="Compact"/>
      </w:pPr>
      <w:r>
        <w:t xml:space="preserve">Member, Abu Dhabi Chamber of Commerce and Industry (ADCCI)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resume is tailored for the United Arab Emirates Abu Dhabi job market, emphasizing the critical role of a Human Resources Manager in aligning organizational goals with local regulations and cultural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United Arab Emirates Abu Dhabi</dc:title>
  <dc:creator/>
  <dc:language>en</dc:language>
  <cp:keywords/>
  <dcterms:created xsi:type="dcterms:W3CDTF">2026-07-23T16:33:41Z</dcterms:created>
  <dcterms:modified xsi:type="dcterms:W3CDTF">2026-07-23T16:33:41Z</dcterms:modified>
</cp:coreProperties>
</file>

<file path=docProps/custom.xml><?xml version="1.0" encoding="utf-8"?>
<Properties xmlns="http://schemas.openxmlformats.org/officeDocument/2006/custom-properties" xmlns:vt="http://schemas.openxmlformats.org/officeDocument/2006/docPropsVTypes"/>
</file>