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resume"/>
    <w:p>
      <w:pPr>
        <w:pStyle w:val="Heading1"/>
      </w:pPr>
      <w:r>
        <w:t xml:space="preserve">Resume</w:t>
      </w:r>
    </w:p>
    <w:bookmarkStart w:id="33" w:name="your-full-name"/>
    <w:p>
      <w:pPr>
        <w:pStyle w:val="Heading2"/>
      </w:pPr>
      <w:r>
        <w:t xml:space="preserve">[Your Full Name]</w:t>
      </w:r>
    </w:p>
    <w:p>
      <w:pPr>
        <w:pStyle w:val="FirstParagraph"/>
      </w:pPr>
      <w:r>
        <w:rPr>
          <w:bCs/>
          <w:b/>
        </w:rPr>
        <w:t xml:space="preserve">Human Resources Manager</w:t>
      </w:r>
    </w:p>
    <w:p>
      <w:pPr>
        <w:pStyle w:val="BodyText"/>
      </w:pPr>
      <w:r>
        <w:t xml:space="preserve">Email: [your.email@example.com] | Phone: [+971 XXX XXX XXXX] | Location: Dubai, United Arab Emirates</w:t>
      </w:r>
    </w:p>
    <w:bookmarkStart w:id="20" w:name="professional-summary"/>
    <w:p>
      <w:pPr>
        <w:pStyle w:val="Heading3"/>
      </w:pPr>
      <w:r>
        <w:t xml:space="preserve">Professional Summary</w:t>
      </w:r>
    </w:p>
    <w:p>
      <w:pPr>
        <w:pStyle w:val="FirstParagraph"/>
      </w:pPr>
      <w:r>
        <w:t xml:space="preserve">Results-driven and experienced Human Resources Manager with over 8 years of expertise in managing talent acquisition, employee relations, and organizational development. Proficient in aligning HR strategies with the dynamic business goals of organizations in the United Arab Emirates Dubai. Adept at fostering a culture of inclusivity, compliance with UAE labor laws, and driving operational excellence through innovative HR solutions. Committed to building high-performance teams that thrive in the multicultural environment of Dubai’s corporate landscape.</w:t>
      </w:r>
    </w:p>
    <w:bookmarkEnd w:id="20"/>
    <w:bookmarkStart w:id="23" w:name="professional-experience"/>
    <w:p>
      <w:pPr>
        <w:pStyle w:val="Heading3"/>
      </w:pPr>
      <w:r>
        <w:t xml:space="preserve">Professional Experience</w:t>
      </w:r>
    </w:p>
    <w:bookmarkStart w:id="21" w:name="human-resources-manager"/>
    <w:p>
      <w:pPr>
        <w:pStyle w:val="Heading4"/>
      </w:pPr>
      <w:r>
        <w:t xml:space="preserve">Human Resources Manager</w:t>
      </w:r>
    </w:p>
    <w:p>
      <w:pPr>
        <w:pStyle w:val="FirstParagraph"/>
      </w:pPr>
      <w:r>
        <w:rPr>
          <w:bCs/>
          <w:b/>
        </w:rPr>
        <w:t xml:space="preserve">ABC Corporation, Dubai, UAE</w:t>
      </w:r>
      <w:r>
        <w:t xml:space="preserve"> </w:t>
      </w:r>
      <w:r>
        <w:t xml:space="preserve">| January 2021 – Present</w:t>
      </w:r>
    </w:p>
    <w:p>
      <w:pPr>
        <w:numPr>
          <w:ilvl w:val="0"/>
          <w:numId w:val="1001"/>
        </w:numPr>
        <w:pStyle w:val="Compact"/>
      </w:pPr>
      <w:r>
        <w:t xml:space="preserve">Overseeing end-to-end HR operations, including recruitment, onboarding, performance management, and employee engagement initiatives tailored to the unique requirements of Dubai’s business environment.</w:t>
      </w:r>
    </w:p>
    <w:p>
      <w:pPr>
        <w:numPr>
          <w:ilvl w:val="0"/>
          <w:numId w:val="1001"/>
        </w:numPr>
        <w:pStyle w:val="Compact"/>
      </w:pPr>
      <w:r>
        <w:t xml:space="preserve">Implementing a comprehensive talent acquisition strategy that reduced hiring time by 30% and improved workforce diversity by 25% in key departments across UAE operations.</w:t>
      </w:r>
    </w:p>
    <w:p>
      <w:pPr>
        <w:numPr>
          <w:ilvl w:val="0"/>
          <w:numId w:val="1001"/>
        </w:numPr>
        <w:pStyle w:val="Compact"/>
      </w:pPr>
      <w:r>
        <w:t xml:space="preserve">Developing and enforcing HR policies compliant with the United Arab Emirates Dubai labor laws, ensuring adherence to regulations such as the UAE Labour Law (Federal Law No. 8 of 2018) and local employment contracts.</w:t>
      </w:r>
    </w:p>
    <w:p>
      <w:pPr>
        <w:numPr>
          <w:ilvl w:val="0"/>
          <w:numId w:val="1001"/>
        </w:numPr>
        <w:pStyle w:val="Compact"/>
      </w:pPr>
      <w:r>
        <w:t xml:space="preserve">Leading employee relations programs that enhanced workplace morale, resulting in a 40% increase in employee satisfaction scores within one year.</w:t>
      </w:r>
    </w:p>
    <w:p>
      <w:pPr>
        <w:numPr>
          <w:ilvl w:val="0"/>
          <w:numId w:val="1001"/>
        </w:numPr>
        <w:pStyle w:val="Compact"/>
      </w:pPr>
      <w:r>
        <w:t xml:space="preserve">Collaborating with senior leadership to align HR initiatives with the strategic goals of ABC Corporation, contributing to a 15% growth in operational efficiency.</w:t>
      </w:r>
    </w:p>
    <w:bookmarkEnd w:id="21"/>
    <w:bookmarkStart w:id="22" w:name="hr-coordinator"/>
    <w:p>
      <w:pPr>
        <w:pStyle w:val="Heading4"/>
      </w:pPr>
      <w:r>
        <w:t xml:space="preserve">HR Coordinator</w:t>
      </w:r>
    </w:p>
    <w:p>
      <w:pPr>
        <w:pStyle w:val="FirstParagraph"/>
      </w:pPr>
      <w:r>
        <w:rPr>
          <w:bCs/>
          <w:b/>
        </w:rPr>
        <w:t xml:space="preserve">DEF Group, Dubai, UAE</w:t>
      </w:r>
      <w:r>
        <w:t xml:space="preserve"> </w:t>
      </w:r>
      <w:r>
        <w:t xml:space="preserve">| June 2018 – December 2020</w:t>
      </w:r>
    </w:p>
    <w:p>
      <w:pPr>
        <w:numPr>
          <w:ilvl w:val="0"/>
          <w:numId w:val="1002"/>
        </w:numPr>
        <w:pStyle w:val="Compact"/>
      </w:pPr>
      <w:r>
        <w:t xml:space="preserve">Supporting the HR team in managing day-to-day administrative tasks, including payroll processing, employee records maintenance, and compliance audits for multinational teams operating in UAE.</w:t>
      </w:r>
    </w:p>
    <w:p>
      <w:pPr>
        <w:numPr>
          <w:ilvl w:val="0"/>
          <w:numId w:val="1002"/>
        </w:numPr>
        <w:pStyle w:val="Compact"/>
      </w:pPr>
      <w:r>
        <w:t xml:space="preserve">Designing and executing training programs focused on cross-cultural communication and leadership development, which improved team collaboration among expatriate and local employees.</w:t>
      </w:r>
    </w:p>
    <w:p>
      <w:pPr>
        <w:numPr>
          <w:ilvl w:val="0"/>
          <w:numId w:val="1002"/>
        </w:numPr>
        <w:pStyle w:val="Compact"/>
      </w:pPr>
      <w:r>
        <w:t xml:space="preserve">Assisting in the rollout of a new HR information system (HRIS) that streamlined processes such as leave management, performance evaluations, and employee self-service portals for Dubai-based staff.</w:t>
      </w:r>
    </w:p>
    <w:p>
      <w:pPr>
        <w:numPr>
          <w:ilvl w:val="0"/>
          <w:numId w:val="1002"/>
        </w:numPr>
        <w:pStyle w:val="Compact"/>
      </w:pPr>
      <w:r>
        <w:t xml:space="preserve">Conducting regular surveys to assess employee engagement levels and recommending data-driven solutions to address workplace challenges specific to UAE’s corporate culture.</w:t>
      </w:r>
    </w:p>
    <w:bookmarkEnd w:id="22"/>
    <w:bookmarkEnd w:id="23"/>
    <w:bookmarkStart w:id="27" w:name="education-certifications"/>
    <w:p>
      <w:pPr>
        <w:pStyle w:val="Heading3"/>
      </w:pPr>
      <w:r>
        <w:t xml:space="preserve">Education &amp; Certifications</w:t>
      </w:r>
    </w:p>
    <w:bookmarkStart w:id="24" w:name="X68a0913219376d10d496bd2caf8765e2b244e78"/>
    <w:p>
      <w:pPr>
        <w:pStyle w:val="Heading4"/>
      </w:pPr>
      <w:r>
        <w:t xml:space="preserve">Master of Business Administration (MBA) in Human Resource Management</w:t>
      </w:r>
    </w:p>
    <w:p>
      <w:pPr>
        <w:pStyle w:val="FirstParagraph"/>
      </w:pPr>
      <w:r>
        <w:rPr>
          <w:bCs/>
          <w:b/>
        </w:rPr>
        <w:t xml:space="preserve">University of Dubai, UAE</w:t>
      </w:r>
      <w:r>
        <w:t xml:space="preserve"> </w:t>
      </w:r>
      <w:r>
        <w:t xml:space="preserve">| Graduated: 2017</w:t>
      </w:r>
    </w:p>
    <w:p>
      <w:pPr>
        <w:pStyle w:val="BodyText"/>
      </w:pPr>
      <w:r>
        <w:t xml:space="preserve">Specialized coursework in organizational behavior, labor law, and strategic HR planning with a focus on the United Arab Emirates Dubai business ecosystem.</w:t>
      </w:r>
    </w:p>
    <w:bookmarkEnd w:id="24"/>
    <w:bookmarkStart w:id="25" w:name="professional-in-human-resources-phr"/>
    <w:p>
      <w:pPr>
        <w:pStyle w:val="Heading4"/>
      </w:pPr>
      <w:r>
        <w:t xml:space="preserve">Professional in Human Resources (PHR)</w:t>
      </w:r>
    </w:p>
    <w:p>
      <w:pPr>
        <w:pStyle w:val="FirstParagraph"/>
      </w:pPr>
      <w:r>
        <w:rPr>
          <w:bCs/>
          <w:b/>
        </w:rPr>
        <w:t xml:space="preserve">WorldatWork, USA</w:t>
      </w:r>
      <w:r>
        <w:t xml:space="preserve"> </w:t>
      </w:r>
      <w:r>
        <w:t xml:space="preserve">| Certified: 2019</w:t>
      </w:r>
    </w:p>
    <w:p>
      <w:pPr>
        <w:pStyle w:val="BodyText"/>
      </w:pPr>
      <w:r>
        <w:t xml:space="preserve">Credential demonstrating expertise in HR practices aligned with global standards, including compliance with UAE labor regulations and international employment frameworks.</w:t>
      </w:r>
    </w:p>
    <w:bookmarkEnd w:id="25"/>
    <w:bookmarkStart w:id="26" w:name="uae-labour-law-compliance-training"/>
    <w:p>
      <w:pPr>
        <w:pStyle w:val="Heading4"/>
      </w:pPr>
      <w:r>
        <w:t xml:space="preserve">UAE Labour Law Compliance Training</w:t>
      </w:r>
    </w:p>
    <w:p>
      <w:pPr>
        <w:pStyle w:val="FirstParagraph"/>
      </w:pPr>
      <w:r>
        <w:rPr>
          <w:bCs/>
          <w:b/>
        </w:rPr>
        <w:t xml:space="preserve">Dubai Chamber of Commerce and Industry, UAE</w:t>
      </w:r>
      <w:r>
        <w:t xml:space="preserve"> </w:t>
      </w:r>
      <w:r>
        <w:t xml:space="preserve">| Completed: 2020</w:t>
      </w:r>
    </w:p>
    <w:p>
      <w:pPr>
        <w:pStyle w:val="BodyText"/>
      </w:pPr>
      <w:r>
        <w:t xml:space="preserve">In-depth understanding of the United Arab Emirates Dubai labor law, including employment contracts, termination procedures, and dispute resolution mechanisms.</w:t>
      </w:r>
    </w:p>
    <w:bookmarkEnd w:id="26"/>
    <w:bookmarkEnd w:id="27"/>
    <w:bookmarkStart w:id="28" w:name="key-skills"/>
    <w:p>
      <w:pPr>
        <w:pStyle w:val="Heading3"/>
      </w:pPr>
      <w:r>
        <w:t xml:space="preserve">Key Skills</w:t>
      </w:r>
    </w:p>
    <w:p>
      <w:pPr>
        <w:numPr>
          <w:ilvl w:val="0"/>
          <w:numId w:val="1003"/>
        </w:numPr>
        <w:pStyle w:val="Compact"/>
      </w:pPr>
      <w:r>
        <w:t xml:space="preserve">Strategic HR Planning &amp; Policy Development</w:t>
      </w:r>
    </w:p>
    <w:p>
      <w:pPr>
        <w:numPr>
          <w:ilvl w:val="0"/>
          <w:numId w:val="1003"/>
        </w:numPr>
        <w:pStyle w:val="Compact"/>
      </w:pPr>
      <w:r>
        <w:t xml:space="preserve">Talent Acquisition and Recruitment (Dubai-focused)</w:t>
      </w:r>
    </w:p>
    <w:p>
      <w:pPr>
        <w:numPr>
          <w:ilvl w:val="0"/>
          <w:numId w:val="1003"/>
        </w:numPr>
        <w:pStyle w:val="Compact"/>
      </w:pPr>
      <w:r>
        <w:t xml:space="preserve">Employee Relations and Conflict Resolution</w:t>
      </w:r>
    </w:p>
    <w:p>
      <w:pPr>
        <w:numPr>
          <w:ilvl w:val="0"/>
          <w:numId w:val="1003"/>
        </w:numPr>
        <w:pStyle w:val="Compact"/>
      </w:pPr>
      <w:r>
        <w:t xml:space="preserve">Training &amp; Development Programs</w:t>
      </w:r>
    </w:p>
    <w:p>
      <w:pPr>
        <w:numPr>
          <w:ilvl w:val="0"/>
          <w:numId w:val="1003"/>
        </w:numPr>
        <w:pStyle w:val="Compact"/>
      </w:pPr>
      <w:r>
        <w:t xml:space="preserve">Labor Law Compliance (UAE Dubai)</w:t>
      </w:r>
    </w:p>
    <w:p>
      <w:pPr>
        <w:numPr>
          <w:ilvl w:val="0"/>
          <w:numId w:val="1003"/>
        </w:numPr>
        <w:pStyle w:val="Compact"/>
      </w:pPr>
      <w:r>
        <w:t xml:space="preserve">Performance Management Systems</w:t>
      </w:r>
    </w:p>
    <w:p>
      <w:pPr>
        <w:numPr>
          <w:ilvl w:val="0"/>
          <w:numId w:val="1003"/>
        </w:numPr>
        <w:pStyle w:val="Compact"/>
      </w:pPr>
      <w:r>
        <w:t xml:space="preserve">Cross-Cultural Team Leadership</w:t>
      </w:r>
    </w:p>
    <w:p>
      <w:pPr>
        <w:numPr>
          <w:ilvl w:val="0"/>
          <w:numId w:val="1003"/>
        </w:numPr>
        <w:pStyle w:val="Compact"/>
      </w:pPr>
      <w:r>
        <w:t xml:space="preserve">Hr Information Systems (HRIS) Implementation</w:t>
      </w:r>
    </w:p>
    <w:bookmarkEnd w:id="28"/>
    <w:bookmarkStart w:id="29" w:name="languages"/>
    <w:p>
      <w:pPr>
        <w:pStyle w:val="Heading3"/>
      </w:pPr>
      <w:r>
        <w:t xml:space="preserve">Languages</w:t>
      </w:r>
    </w:p>
    <w:p>
      <w:pPr>
        <w:pStyle w:val="FirstParagraph"/>
      </w:pPr>
      <w:r>
        <w:t xml:space="preserve">English (Fluent), Arabic (Proficient), Hindi (Basic)</w:t>
      </w:r>
    </w:p>
    <w:bookmarkEnd w:id="29"/>
    <w:bookmarkStart w:id="30" w:name="professional-affiliations"/>
    <w:p>
      <w:pPr>
        <w:pStyle w:val="Heading3"/>
      </w:pPr>
      <w:r>
        <w:t xml:space="preserve">Professional Affiliations</w:t>
      </w:r>
    </w:p>
    <w:p>
      <w:pPr>
        <w:numPr>
          <w:ilvl w:val="0"/>
          <w:numId w:val="1004"/>
        </w:numPr>
        <w:pStyle w:val="Compact"/>
      </w:pPr>
      <w:r>
        <w:t xml:space="preserve">Member, UAE HR Society (UAEHR)</w:t>
      </w:r>
    </w:p>
    <w:p>
      <w:pPr>
        <w:numPr>
          <w:ilvl w:val="0"/>
          <w:numId w:val="1004"/>
        </w:numPr>
        <w:pStyle w:val="Compact"/>
      </w:pPr>
      <w:r>
        <w:t xml:space="preserve">Member, Association of Talent Development (ATD)</w:t>
      </w:r>
    </w:p>
    <w:bookmarkEnd w:id="30"/>
    <w:bookmarkStart w:id="31" w:name="additional-information"/>
    <w:p>
      <w:pPr>
        <w:pStyle w:val="Heading3"/>
      </w:pPr>
      <w:r>
        <w:t xml:space="preserve">Additional Information</w:t>
      </w:r>
    </w:p>
    <w:p>
      <w:pPr>
        <w:pStyle w:val="FirstParagraph"/>
      </w:pPr>
      <w:r>
        <w:rPr>
          <w:bCs/>
          <w:b/>
        </w:rPr>
        <w:t xml:space="preserve">Special Projects:</w:t>
      </w:r>
      <w:r>
        <w:t xml:space="preserve"> </w:t>
      </w:r>
      <w:r>
        <w:t xml:space="preserve">Led a successful initiative to enhance workplace diversity in UAE-based teams by implementing inclusive hiring practices, resulting in a 20% increase in underrepresented groups within two years.</w:t>
      </w:r>
    </w:p>
    <w:p>
      <w:pPr>
        <w:pStyle w:val="BodyText"/>
      </w:pPr>
      <w:r>
        <w:rPr>
          <w:bCs/>
          <w:b/>
        </w:rPr>
        <w:t xml:space="preserve">Community Engagement:</w:t>
      </w:r>
      <w:r>
        <w:t xml:space="preserve"> </w:t>
      </w:r>
      <w:r>
        <w:t xml:space="preserve">Actively involved in mentoring young professionals through the Dubai Youth Leadership Program, focusing on HR career development and leadership skills.</w:t>
      </w:r>
    </w:p>
    <w:bookmarkEnd w:id="31"/>
    <w:bookmarkStart w:id="32" w:name="references"/>
    <w:p>
      <w:pPr>
        <w:pStyle w:val="Heading3"/>
      </w:pPr>
      <w:r>
        <w:t xml:space="preserve">References</w:t>
      </w:r>
    </w:p>
    <w:p>
      <w:pPr>
        <w:pStyle w:val="FirstParagraph"/>
      </w:pPr>
      <w:r>
        <w:t xml:space="preserve">Available upon request. Please contact [Your Name] at [your.email@example.com] or [phone number].</w:t>
      </w:r>
    </w:p>
    <w:p>
      <w:pPr>
        <w:pStyle w:val="BodyText"/>
      </w:pPr>
      <w:r>
        <w:rPr>
          <w:iCs/>
          <w:i/>
        </w:rPr>
        <w:t xml:space="preserve">This resume is tailored for the United Arab Emirates Dubai HR market, emphasizing compliance with local regulations, cross-cultural expertise, and strategic alignment with business objectives in the region.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United Arab Emirates Dubai</dc:title>
  <dc:creator/>
  <dc:language>en</dc:language>
  <cp:keywords/>
  <dcterms:created xsi:type="dcterms:W3CDTF">2025-12-10T07:53:33Z</dcterms:created>
  <dcterms:modified xsi:type="dcterms:W3CDTF">2025-12-10T07:53:33Z</dcterms:modified>
</cp:coreProperties>
</file>

<file path=docProps/custom.xml><?xml version="1.0" encoding="utf-8"?>
<Properties xmlns="http://schemas.openxmlformats.org/officeDocument/2006/custom-properties" xmlns:vt="http://schemas.openxmlformats.org/officeDocument/2006/docPropsVTypes"/>
</file>