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john-doe"/>
    <w:p>
      <w:pPr>
        <w:pStyle w:val="Heading1"/>
      </w:pPr>
      <w:r>
        <w:t xml:space="preserve">John Doe</w:t>
      </w:r>
    </w:p>
    <w:p>
      <w:pPr>
        <w:pStyle w:val="FirstParagraph"/>
      </w:pPr>
      <w:r>
        <w:t xml:space="preserve">Human Resources Manager | United Kingdom Birmingham | +44 (0)7900 987654 | john.doe@email.com | LinkedIn: linkedin.com/in/johndoe-hr</w:t>
      </w:r>
    </w:p>
    <w:bookmarkStart w:id="20" w:name="professional-summary"/>
    <w:p>
      <w:pPr>
        <w:pStyle w:val="Heading2"/>
      </w:pPr>
      <w:r>
        <w:t xml:space="preserve">Professional Summary</w:t>
      </w:r>
    </w:p>
    <w:p>
      <w:pPr>
        <w:pStyle w:val="FirstParagraph"/>
      </w:pPr>
      <w:r>
        <w:t xml:space="preserve">Dynamic and results-driven Human Resources Manager with over a decade of experience in fostering inclusive workplace cultures, optimizing talent acquisition strategies, and driving employee engagement within the United Kingdom Birmingham region. Proven expertise in aligning HR initiatives with business objectives while adhering to UK labor laws and industry best practices. Adept at managing large-scale recruitment campaigns, resolving complex employee relations issues, and implementing innovative solutions to enhance organizational performance. Committed to supporting the growth of businesses in Birmingham by cultivating a workforce that thrives on collaboration, diversity, and continuous development.</w:t>
      </w:r>
    </w:p>
    <w:bookmarkEnd w:id="20"/>
    <w:bookmarkStart w:id="21" w:name="key-skills"/>
    <w:p>
      <w:pPr>
        <w:pStyle w:val="Heading2"/>
      </w:pPr>
      <w:r>
        <w:t xml:space="preserve">Key Skills</w:t>
      </w:r>
    </w:p>
    <w:p>
      <w:pPr>
        <w:numPr>
          <w:ilvl w:val="0"/>
          <w:numId w:val="1001"/>
        </w:numPr>
        <w:pStyle w:val="Compact"/>
      </w:pPr>
      <w:r>
        <w:rPr>
          <w:bCs/>
          <w:b/>
        </w:rPr>
        <w:t xml:space="preserve">Strategic HR Planning:</w:t>
      </w:r>
      <w:r>
        <w:t xml:space="preserve"> </w:t>
      </w:r>
      <w:r>
        <w:t xml:space="preserve">Developed and executed HR strategies that reduced staff turnover by 18% in Birmingham-based organizations.</w:t>
      </w:r>
    </w:p>
    <w:p>
      <w:pPr>
        <w:numPr>
          <w:ilvl w:val="0"/>
          <w:numId w:val="1001"/>
        </w:numPr>
        <w:pStyle w:val="Compact"/>
      </w:pPr>
      <w:r>
        <w:rPr>
          <w:bCs/>
          <w:b/>
        </w:rPr>
        <w:t xml:space="preserve">Talent Acquisition:</w:t>
      </w:r>
      <w:r>
        <w:t xml:space="preserve"> </w:t>
      </w:r>
      <w:r>
        <w:t xml:space="preserve">Led recruitment processes for over 500 roles across industries such as manufacturing, technology, and professional services in the UK.</w:t>
      </w:r>
    </w:p>
    <w:p>
      <w:pPr>
        <w:numPr>
          <w:ilvl w:val="0"/>
          <w:numId w:val="1001"/>
        </w:numPr>
        <w:pStyle w:val="Compact"/>
      </w:pPr>
      <w:r>
        <w:rPr>
          <w:bCs/>
          <w:b/>
        </w:rPr>
        <w:t xml:space="preserve">Employee Relations:</w:t>
      </w:r>
      <w:r>
        <w:t xml:space="preserve"> </w:t>
      </w:r>
      <w:r>
        <w:t xml:space="preserve">Resolved complex workplace conflicts and improved employee satisfaction scores by 25% through mediation and policy implementation.</w:t>
      </w:r>
    </w:p>
    <w:p>
      <w:pPr>
        <w:numPr>
          <w:ilvl w:val="0"/>
          <w:numId w:val="1001"/>
        </w:numPr>
        <w:pStyle w:val="Compact"/>
      </w:pPr>
      <w:r>
        <w:rPr>
          <w:bCs/>
          <w:b/>
        </w:rPr>
        <w:t xml:space="preserve">Compliance &amp; Legal Knowledge:</w:t>
      </w:r>
      <w:r>
        <w:t xml:space="preserve"> </w:t>
      </w:r>
      <w:r>
        <w:t xml:space="preserve">Ensured adherence to UK employment laws, including the Equality Act 2010 and GDPR, in Birmingham-based operations.</w:t>
      </w:r>
    </w:p>
    <w:p>
      <w:pPr>
        <w:numPr>
          <w:ilvl w:val="0"/>
          <w:numId w:val="1001"/>
        </w:numPr>
        <w:pStyle w:val="Compact"/>
      </w:pPr>
      <w:r>
        <w:rPr>
          <w:bCs/>
          <w:b/>
        </w:rPr>
        <w:t xml:space="preserve">Training &amp; Development:</w:t>
      </w:r>
      <w:r>
        <w:t xml:space="preserve"> </w:t>
      </w:r>
      <w:r>
        <w:t xml:space="preserve">Designed training programs that increased employee productivity by 30% in Birmingham's SMEs and multinational firms.</w:t>
      </w:r>
    </w:p>
    <w:p>
      <w:pPr>
        <w:numPr>
          <w:ilvl w:val="0"/>
          <w:numId w:val="1001"/>
        </w:numPr>
        <w:pStyle w:val="Compact"/>
      </w:pPr>
      <w:r>
        <w:rPr>
          <w:bCs/>
          <w:b/>
        </w:rPr>
        <w:t xml:space="preserve">HR Technology:</w:t>
      </w:r>
      <w:r>
        <w:t xml:space="preserve"> </w:t>
      </w:r>
      <w:r>
        <w:t xml:space="preserve">Proficient in using HRIS systems like SAP SuccessFactors and Workday to streamline payroll, performance management, and onboarding processes.</w:t>
      </w:r>
    </w:p>
    <w:p>
      <w:pPr>
        <w:numPr>
          <w:ilvl w:val="0"/>
          <w:numId w:val="1001"/>
        </w:numPr>
        <w:pStyle w:val="Compact"/>
      </w:pPr>
      <w:r>
        <w:rPr>
          <w:bCs/>
          <w:b/>
        </w:rPr>
        <w:t xml:space="preserve">Cross-Functional Collaboration:</w:t>
      </w:r>
      <w:r>
        <w:t xml:space="preserve"> </w:t>
      </w:r>
      <w:r>
        <w:t xml:space="preserve">Partnered with department heads to align HR practices with organizational goals in Birmingham's competitive business landscape.</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Birmingham Regional Council, Birmingham, United Kingdom | January 2018 – Present</w:t>
      </w:r>
    </w:p>
    <w:p>
      <w:pPr>
        <w:numPr>
          <w:ilvl w:val="0"/>
          <w:numId w:val="1002"/>
        </w:numPr>
        <w:pStyle w:val="Compact"/>
      </w:pPr>
      <w:r>
        <w:t xml:space="preserve">Overseeing the recruitment, training, and retention of over 1,500 employees across public services in Birmingham. Implemented a centralized HR system that reduced administrative workload by 40%.</w:t>
      </w:r>
    </w:p>
    <w:p>
      <w:pPr>
        <w:numPr>
          <w:ilvl w:val="0"/>
          <w:numId w:val="1002"/>
        </w:numPr>
        <w:pStyle w:val="Compact"/>
      </w:pPr>
      <w:r>
        <w:t xml:space="preserve">Developed a diversity and inclusion initiative that increased representation of underrepresented groups by 22% in Birmingham’s municipal workforce.</w:t>
      </w:r>
    </w:p>
    <w:p>
      <w:pPr>
        <w:numPr>
          <w:ilvl w:val="0"/>
          <w:numId w:val="1002"/>
        </w:numPr>
        <w:pStyle w:val="Compact"/>
      </w:pPr>
      <w:r>
        <w:t xml:space="preserve">Conducted regular performance reviews and facilitated leadership development programs, resulting in a 35% increase in internal promotions within the council.</w:t>
      </w:r>
    </w:p>
    <w:p>
      <w:pPr>
        <w:numPr>
          <w:ilvl w:val="0"/>
          <w:numId w:val="1002"/>
        </w:numPr>
        <w:pStyle w:val="Compact"/>
      </w:pPr>
      <w:r>
        <w:t xml:space="preserve">Collaborated with local educational institutions to create internship programs, strengthening the talent pipeline for Birmingham’s growing tech sector.</w:t>
      </w:r>
    </w:p>
    <w:p>
      <w:pPr>
        <w:numPr>
          <w:ilvl w:val="0"/>
          <w:numId w:val="1002"/>
        </w:numPr>
        <w:pStyle w:val="Compact"/>
      </w:pPr>
      <w:r>
        <w:t xml:space="preserve">Ensured compliance with UK labor regulations and managed risk assessments for large-scale workforce changes, such as restructuring during economic downturns.</w:t>
      </w:r>
    </w:p>
    <w:bookmarkEnd w:id="22"/>
    <w:bookmarkStart w:id="23" w:name="hr-business-partner"/>
    <w:p>
      <w:pPr>
        <w:pStyle w:val="Heading3"/>
      </w:pPr>
      <w:r>
        <w:t xml:space="preserve">HR Business Partner</w:t>
      </w:r>
    </w:p>
    <w:p>
      <w:pPr>
        <w:pStyle w:val="FirstParagraph"/>
      </w:pPr>
      <w:r>
        <w:rPr>
          <w:iCs/>
          <w:i/>
        </w:rPr>
        <w:t xml:space="preserve">Manchester &amp; Co. Limited, Birmingham, United Kingdom | June 2014 – December 2017</w:t>
      </w:r>
    </w:p>
    <w:p>
      <w:pPr>
        <w:numPr>
          <w:ilvl w:val="0"/>
          <w:numId w:val="1003"/>
        </w:numPr>
        <w:pStyle w:val="Compact"/>
      </w:pPr>
      <w:r>
        <w:t xml:space="preserve">Provided strategic HR support to four departments, driving employee engagement and reducing turnover by 20% through tailored wellness programs and flexible work policies.</w:t>
      </w:r>
    </w:p>
    <w:p>
      <w:pPr>
        <w:numPr>
          <w:ilvl w:val="0"/>
          <w:numId w:val="1003"/>
        </w:numPr>
        <w:pStyle w:val="Compact"/>
      </w:pPr>
      <w:r>
        <w:t xml:space="preserve">Managed the onboarding process for over 300 new hires annually, ensuring alignment with Birmingham’s corporate culture and compliance standards.</w:t>
      </w:r>
    </w:p>
    <w:p>
      <w:pPr>
        <w:numPr>
          <w:ilvl w:val="0"/>
          <w:numId w:val="1003"/>
        </w:numPr>
        <w:pStyle w:val="Compact"/>
      </w:pPr>
      <w:r>
        <w:t xml:space="preserve">Facilitated negotiations for collective bargaining agreements with unions, maintaining positive labor relations in a highly regulated industry.</w:t>
      </w:r>
    </w:p>
    <w:p>
      <w:pPr>
        <w:numPr>
          <w:ilvl w:val="0"/>
          <w:numId w:val="1003"/>
        </w:numPr>
        <w:pStyle w:val="Compact"/>
      </w:pPr>
      <w:r>
        <w:t xml:space="preserve">Implemented a performance management system that improved goal alignment between employees and organizational objectives by 28%.</w:t>
      </w:r>
    </w:p>
    <w:p>
      <w:pPr>
        <w:numPr>
          <w:ilvl w:val="0"/>
          <w:numId w:val="1003"/>
        </w:numPr>
        <w:pStyle w:val="Compact"/>
      </w:pPr>
      <w:r>
        <w:t xml:space="preserve">Partnered with external consultants to conduct skills audits, identifying gaps and delivering training to enhance the competencies of Birmingham-based teams.</w:t>
      </w:r>
    </w:p>
    <w:bookmarkEnd w:id="23"/>
    <w:bookmarkStart w:id="24" w:name="hr-coordinator"/>
    <w:p>
      <w:pPr>
        <w:pStyle w:val="Heading3"/>
      </w:pPr>
      <w:r>
        <w:t xml:space="preserve">HR Coordinator</w:t>
      </w:r>
    </w:p>
    <w:p>
      <w:pPr>
        <w:pStyle w:val="FirstParagraph"/>
      </w:pPr>
      <w:r>
        <w:rPr>
          <w:iCs/>
          <w:i/>
        </w:rPr>
        <w:t xml:space="preserve">GlobalTech Solutions UK, Birmingham, United Kingdom | September 2011 – May 2014</w:t>
      </w:r>
    </w:p>
    <w:p>
      <w:pPr>
        <w:numPr>
          <w:ilvl w:val="0"/>
          <w:numId w:val="1004"/>
        </w:numPr>
        <w:pStyle w:val="Compact"/>
      </w:pPr>
      <w:r>
        <w:t xml:space="preserve">Managed day-to-day HR operations for a global tech firm with offices in Birmingham, including payroll processing, benefits administration, and employee records.</w:t>
      </w:r>
    </w:p>
    <w:p>
      <w:pPr>
        <w:numPr>
          <w:ilvl w:val="0"/>
          <w:numId w:val="1004"/>
        </w:numPr>
        <w:pStyle w:val="Compact"/>
      </w:pPr>
      <w:r>
        <w:t xml:space="preserve">Supported the launch of a remote work policy that increased employee satisfaction scores by 30% and reduced office overhead costs by £150k annually.</w:t>
      </w:r>
    </w:p>
    <w:p>
      <w:pPr>
        <w:numPr>
          <w:ilvl w:val="0"/>
          <w:numId w:val="1004"/>
        </w:numPr>
        <w:pStyle w:val="Compact"/>
      </w:pPr>
      <w:r>
        <w:t xml:space="preserve">Organized company-wide events and recognition programs, fostering a cohesive workplace culture in Birmingham’s fast-paced tech environment.</w:t>
      </w:r>
    </w:p>
    <w:p>
      <w:pPr>
        <w:numPr>
          <w:ilvl w:val="0"/>
          <w:numId w:val="1004"/>
        </w:numPr>
        <w:pStyle w:val="Compact"/>
      </w:pPr>
      <w:r>
        <w:t xml:space="preserve">Coordinated with third-party vendors for recruitment fairs, expanding the talent pool for key roles in the UK’s digital sector.</w:t>
      </w:r>
    </w:p>
    <w:bookmarkEnd w:id="24"/>
    <w:bookmarkEnd w:id="25"/>
    <w:bookmarkStart w:id="29" w:name="education-certifications"/>
    <w:p>
      <w:pPr>
        <w:pStyle w:val="Heading2"/>
      </w:pPr>
      <w:r>
        <w:t xml:space="preserve">Education &amp; Certifications</w:t>
      </w:r>
    </w:p>
    <w:bookmarkStart w:id="26" w:name="msc-in-human-resource-management"/>
    <w:p>
      <w:pPr>
        <w:pStyle w:val="Heading3"/>
      </w:pPr>
      <w:r>
        <w:t xml:space="preserve">MSc in Human Resource Management</w:t>
      </w:r>
    </w:p>
    <w:p>
      <w:pPr>
        <w:pStyle w:val="FirstParagraph"/>
      </w:pPr>
      <w:r>
        <w:rPr>
          <w:iCs/>
          <w:i/>
        </w:rPr>
        <w:t xml:space="preserve">University of Birmingham, United Kingdom | Graduated: June 2010</w:t>
      </w:r>
    </w:p>
    <w:bookmarkEnd w:id="26"/>
    <w:bookmarkStart w:id="27" w:name="Xe9d5fc092a54a4eabfbb474e767bcc60da2cca1"/>
    <w:p>
      <w:pPr>
        <w:pStyle w:val="Heading3"/>
      </w:pPr>
      <w:r>
        <w:t xml:space="preserve">Certified Professional in Learning and Performance (CPLP)</w:t>
      </w:r>
    </w:p>
    <w:p>
      <w:pPr>
        <w:pStyle w:val="FirstParagraph"/>
      </w:pPr>
      <w:r>
        <w:rPr>
          <w:iCs/>
          <w:i/>
        </w:rPr>
        <w:t xml:space="preserve">Association for Talent Development (ATD), United States | Certified: April 2016</w:t>
      </w:r>
    </w:p>
    <w:bookmarkEnd w:id="27"/>
    <w:bookmarkStart w:id="28" w:name="Xda1c34453c7ef17b04628b7fa6904b8c8f46cec"/>
    <w:p>
      <w:pPr>
        <w:pStyle w:val="Heading3"/>
      </w:pPr>
      <w:r>
        <w:t xml:space="preserve">Chartered Member of the Chartered Institute of Personnel and Development (CIPD)</w:t>
      </w:r>
    </w:p>
    <w:p>
      <w:pPr>
        <w:pStyle w:val="FirstParagraph"/>
      </w:pPr>
      <w:r>
        <w:rPr>
          <w:iCs/>
          <w:i/>
        </w:rPr>
        <w:t xml:space="preserve">CIPD, United Kingdom | Member Status: August 2012 – Present</w:t>
      </w:r>
    </w:p>
    <w:bookmarkEnd w:id="28"/>
    <w:bookmarkEnd w:id="29"/>
    <w:bookmarkStart w:id="33" w:name="additional-sections"/>
    <w:p>
      <w:pPr>
        <w:pStyle w:val="Heading2"/>
      </w:pPr>
      <w:r>
        <w:t xml:space="preserve">Additional Sections</w:t>
      </w:r>
    </w:p>
    <w:bookmarkStart w:id="30" w:name="professional-memberships"/>
    <w:p>
      <w:pPr>
        <w:pStyle w:val="Heading3"/>
      </w:pPr>
      <w:r>
        <w:t xml:space="preserve">Professional Memberships</w:t>
      </w:r>
    </w:p>
    <w:p>
      <w:pPr>
        <w:numPr>
          <w:ilvl w:val="0"/>
          <w:numId w:val="1005"/>
        </w:numPr>
        <w:pStyle w:val="Compact"/>
      </w:pPr>
      <w:r>
        <w:t xml:space="preserve">Chartered Institute of Personnel and Development (CIPD)</w:t>
      </w:r>
    </w:p>
    <w:p>
      <w:pPr>
        <w:numPr>
          <w:ilvl w:val="0"/>
          <w:numId w:val="1005"/>
        </w:numPr>
        <w:pStyle w:val="Compact"/>
      </w:pPr>
      <w:r>
        <w:t xml:space="preserve">Birmingham Chamber of Commerce – HR Advisory Committee Member (2019–2023)</w:t>
      </w:r>
    </w:p>
    <w:bookmarkEnd w:id="30"/>
    <w:bookmarkStart w:id="31" w:name="projects-achievements"/>
    <w:p>
      <w:pPr>
        <w:pStyle w:val="Heading3"/>
      </w:pPr>
      <w:r>
        <w:t xml:space="preserve">Projects &amp; Achievements</w:t>
      </w:r>
    </w:p>
    <w:p>
      <w:pPr>
        <w:numPr>
          <w:ilvl w:val="0"/>
          <w:numId w:val="1006"/>
        </w:numPr>
        <w:pStyle w:val="Compact"/>
      </w:pPr>
      <w:r>
        <w:t xml:space="preserve">Launched the "Birmingham Talent Hub," a partnership with local universities to connect graduates with employers in the region, securing over 200 placements in three years.</w:t>
      </w:r>
    </w:p>
    <w:p>
      <w:pPr>
        <w:numPr>
          <w:ilvl w:val="0"/>
          <w:numId w:val="1006"/>
        </w:numPr>
        <w:pStyle w:val="Compact"/>
      </w:pPr>
      <w:r>
        <w:t xml:space="preserve">Received the "HR Excellence Award" from Birmingham Business Review in 2021 for innovative approaches to employee engagement and diversity.</w:t>
      </w:r>
    </w:p>
    <w:p>
      <w:pPr>
        <w:numPr>
          <w:ilvl w:val="0"/>
          <w:numId w:val="1006"/>
        </w:numPr>
        <w:pStyle w:val="Compact"/>
      </w:pPr>
      <w:r>
        <w:t xml:space="preserve">Contributed to a case study on workplace wellness programs featured in the CIPD’s annual HR magazine, highlighting success metrics from Birmingham-based organizations.</w:t>
      </w:r>
    </w:p>
    <w:bookmarkEnd w:id="31"/>
    <w:bookmarkStart w:id="32" w:name="language-technical-proficiency"/>
    <w:p>
      <w:pPr>
        <w:pStyle w:val="Heading3"/>
      </w:pPr>
      <w:r>
        <w:t xml:space="preserve">Language &amp; Technical Proficiency</w:t>
      </w:r>
    </w:p>
    <w:p>
      <w:pPr>
        <w:numPr>
          <w:ilvl w:val="0"/>
          <w:numId w:val="1007"/>
        </w:numPr>
        <w:pStyle w:val="Compact"/>
      </w:pPr>
      <w:r>
        <w:rPr>
          <w:bCs/>
          <w:b/>
        </w:rPr>
        <w:t xml:space="preserve">Languages:</w:t>
      </w:r>
      <w:r>
        <w:t xml:space="preserve"> </w:t>
      </w:r>
      <w:r>
        <w:t xml:space="preserve">English (fluent), Spanish (basic)</w:t>
      </w:r>
    </w:p>
    <w:p>
      <w:pPr>
        <w:numPr>
          <w:ilvl w:val="0"/>
          <w:numId w:val="1007"/>
        </w:numPr>
        <w:pStyle w:val="Compact"/>
      </w:pPr>
      <w:r>
        <w:rPr>
          <w:bCs/>
          <w:b/>
        </w:rPr>
        <w:t xml:space="preserve">Software:</w:t>
      </w:r>
      <w:r>
        <w:t xml:space="preserve"> </w:t>
      </w:r>
      <w:r>
        <w:t xml:space="preserve">Microsoft Office Suite, HRIS platforms (SAP SuccessFactors, Workday), HR analytics tools</w:t>
      </w:r>
    </w:p>
    <w:bookmarkEnd w:id="32"/>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123 HR Drive, Birmingham B1 2AB, United Kingdom</w:t>
      </w:r>
      <w:r>
        <w:br/>
      </w:r>
      <w:r>
        <w:rPr>
          <w:bCs/>
          <w:b/>
        </w:rPr>
        <w:t xml:space="preserve">Phone:</w:t>
      </w:r>
      <w:r>
        <w:t xml:space="preserve"> </w:t>
      </w:r>
      <w:r>
        <w:t xml:space="preserve">+44 (0)7900 987654</w:t>
      </w:r>
      <w:r>
        <w:br/>
      </w:r>
      <w:r>
        <w:rPr>
          <w:bCs/>
          <w:b/>
        </w:rPr>
        <w:t xml:space="preserve">Email:</w:t>
      </w:r>
      <w:r>
        <w:t xml:space="preserve"> </w:t>
      </w:r>
      <w:r>
        <w:t xml:space="preserve">john.doe@email.com</w:t>
      </w:r>
      <w:r>
        <w:br/>
      </w:r>
      <w:r>
        <w:rPr>
          <w:bCs/>
          <w:b/>
        </w:rPr>
        <w:t xml:space="preserve">LinkedIn:</w:t>
      </w:r>
      <w:r>
        <w:t xml:space="preserve"> </w:t>
      </w:r>
      <w:r>
        <w:t xml:space="preserve">linkedin.com/in/johndoe-hr</w:t>
      </w:r>
    </w:p>
    <w:p>
      <w:pPr>
        <w:pStyle w:val="BodyText"/>
      </w:pPr>
      <w:r>
        <w:t xml:space="preserve">*This resume is tailored for Human Resources Manager roles in the United Kingdom Birmingham area, emphasizing local industry expertise and compliance with UK employment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2026-07-21T02:49:33Z</dcterms:created>
  <dcterms:modified xsi:type="dcterms:W3CDTF">2026-07-21T02:49:33Z</dcterms:modified>
</cp:coreProperties>
</file>

<file path=docProps/custom.xml><?xml version="1.0" encoding="utf-8"?>
<Properties xmlns="http://schemas.openxmlformats.org/officeDocument/2006/custom-properties" xmlns:vt="http://schemas.openxmlformats.org/officeDocument/2006/docPropsVTypes"/>
</file>