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Human</w:t>
      </w:r>
      <w:r>
        <w:t xml:space="preserve"> </w:t>
      </w:r>
      <w:r>
        <w:t xml:space="preserve">Resources</w:t>
      </w:r>
      <w:r>
        <w:t xml:space="preserve"> </w:t>
      </w:r>
      <w:r>
        <w:t xml:space="preserve">Manager</w:t>
      </w:r>
      <w:r>
        <w:t xml:space="preserve"> </w:t>
      </w:r>
      <w:r>
        <w:t xml:space="preserve">-</w:t>
      </w:r>
      <w:r>
        <w:t xml:space="preserve"> </w:t>
      </w:r>
      <w:r>
        <w:t xml:space="preserve">Vietnam</w:t>
      </w:r>
      <w:r>
        <w:t xml:space="preserve"> </w:t>
      </w:r>
      <w:r>
        <w:t xml:space="preserve">Ho</w:t>
      </w:r>
      <w:r>
        <w:t xml:space="preserve"> </w:t>
      </w:r>
      <w:r>
        <w:t xml:space="preserve">Chi</w:t>
      </w:r>
      <w:r>
        <w:t xml:space="preserve"> </w:t>
      </w:r>
      <w:r>
        <w:t xml:space="preserve">Minh</w:t>
      </w:r>
      <w:r>
        <w:t xml:space="preserve"> </w:t>
      </w:r>
      <w:r>
        <w:t xml:space="preserve">City</w:t>
      </w:r>
    </w:p>
    <w:bookmarkStart w:id="30" w:name="nguyen-van-an"/>
    <w:p>
      <w:pPr>
        <w:pStyle w:val="Heading1"/>
      </w:pPr>
      <w:r>
        <w:t xml:space="preserve">Nguyen Van An</w:t>
      </w:r>
    </w:p>
    <w:p>
      <w:pPr>
        <w:pStyle w:val="FirstParagraph"/>
      </w:pPr>
      <w:r>
        <w:t xml:space="preserve">Phone: +84 909-123-456 | Email: nguyenvan.an@email.com | Address: District 1, Ho Chi Minh City, Vietnam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results-driven Human Resources Manager with over 8 years of experience in managing talent acquisition, employee relations, and organizational development. Specialized in navigating the dynamic HR landscape of Vietnam Ho Chi Minh City, where I have successfully led teams to enhance workplace culture, streamline recruitment processes, and align HR strategies with business objectives. Proficient in leveraging local labor laws and global best practices to foster a productive and inclusive environment for multinational corporations operating in the region.</w:t>
      </w:r>
    </w:p>
    <w:bookmarkEnd w:id="20"/>
    <w:bookmarkStart w:id="23" w:name="work-experience"/>
    <w:p>
      <w:pPr>
        <w:pStyle w:val="Heading2"/>
      </w:pPr>
      <w:r>
        <w:t xml:space="preserve">Work Experience</w:t>
      </w:r>
    </w:p>
    <w:bookmarkStart w:id="21" w:name="human-resources-manager"/>
    <w:p>
      <w:pPr>
        <w:pStyle w:val="Heading3"/>
      </w:pPr>
      <w:r>
        <w:t xml:space="preserve">Human Resources Manager</w:t>
      </w:r>
    </w:p>
    <w:p>
      <w:pPr>
        <w:pStyle w:val="FirstParagraph"/>
      </w:pPr>
      <w:r>
        <w:rPr>
          <w:bCs/>
          <w:b/>
        </w:rPr>
        <w:t xml:space="preserve">Vietnam Tech Solutions Co., Ltd. (Ho Chi Minh City)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1"/>
        </w:numPr>
        <w:pStyle w:val="Compact"/>
      </w:pPr>
      <w:r>
        <w:t xml:space="preserve">Oversee end-to-end HR operations, including recruitment, onboarding, performance management, and employee engagement initiatives for a team of 150+ professionals across IT and customer service departments.</w:t>
      </w:r>
    </w:p>
    <w:p>
      <w:pPr>
        <w:numPr>
          <w:ilvl w:val="0"/>
          <w:numId w:val="1001"/>
        </w:numPr>
        <w:pStyle w:val="Compact"/>
      </w:pPr>
      <w:r>
        <w:t xml:space="preserve">Spearheaded the implementation of a digital HR system (SAP SuccessFactors) to improve payroll processing efficiency by 30% and reduce administrative workload by 25% in Vietnam Ho Chi Minh City.</w:t>
      </w:r>
    </w:p>
    <w:p>
      <w:pPr>
        <w:numPr>
          <w:ilvl w:val="0"/>
          <w:numId w:val="1001"/>
        </w:numPr>
        <w:pStyle w:val="Compact"/>
      </w:pPr>
      <w:r>
        <w:t xml:space="preserve">Collaborated with senior leadership to design and execute a talent development program, resulting in a 40% increase in internal promotions within the first year of implementation.</w:t>
      </w:r>
    </w:p>
    <w:p>
      <w:pPr>
        <w:numPr>
          <w:ilvl w:val="0"/>
          <w:numId w:val="1001"/>
        </w:numPr>
        <w:pStyle w:val="Compact"/>
      </w:pPr>
      <w:r>
        <w:t xml:space="preserve">Managed labor relations and ensured compliance with Vietnamese labor regulations, resolving over 50 employee disputes annually and maintaining a 98% employee satisfaction rate.</w:t>
      </w:r>
    </w:p>
    <w:p>
      <w:pPr>
        <w:numPr>
          <w:ilvl w:val="0"/>
          <w:numId w:val="1001"/>
        </w:numPr>
        <w:pStyle w:val="Compact"/>
      </w:pPr>
      <w:r>
        <w:t xml:space="preserve">Partnered with local universities to establish internship programs, attracting top graduates from Ho Chi Minh City’s leading institutions and strengthening the company’s employer brand.</w:t>
      </w:r>
    </w:p>
    <w:bookmarkEnd w:id="21"/>
    <w:bookmarkStart w:id="22" w:name="hr-coordinator"/>
    <w:p>
      <w:pPr>
        <w:pStyle w:val="Heading3"/>
      </w:pPr>
      <w:r>
        <w:t xml:space="preserve">HR Coordinator</w:t>
      </w:r>
    </w:p>
    <w:p>
      <w:pPr>
        <w:pStyle w:val="FirstParagraph"/>
      </w:pPr>
      <w:r>
        <w:rPr>
          <w:bCs/>
          <w:b/>
        </w:rPr>
        <w:t xml:space="preserve">Global Trading Vietnam Co., Ltd. (Ho Chi Minh City)</w:t>
      </w:r>
      <w:r>
        <w:t xml:space="preserve"> </w:t>
      </w:r>
      <w:r>
        <w:t xml:space="preserve">| June 2015 – December 2018</w:t>
      </w:r>
    </w:p>
    <w:p>
      <w:pPr>
        <w:numPr>
          <w:ilvl w:val="0"/>
          <w:numId w:val="1002"/>
        </w:numPr>
        <w:pStyle w:val="Compact"/>
      </w:pPr>
      <w:r>
        <w:t xml:space="preserve">Managed recruitment campaigns for 20+ roles annually, reducing time-to-hire by 20% through strategic partnerships with local job portals and industry networks in Ho Chi Minh City.</w:t>
      </w:r>
    </w:p>
    <w:p>
      <w:pPr>
        <w:numPr>
          <w:ilvl w:val="0"/>
          <w:numId w:val="1002"/>
        </w:numPr>
        <w:pStyle w:val="Compact"/>
      </w:pPr>
      <w:r>
        <w:t xml:space="preserve">Developed and maintained employee performance evaluation templates, ensuring alignment with the company’s KPIs and fostering a culture of continuous improvement.</w:t>
      </w:r>
    </w:p>
    <w:p>
      <w:pPr>
        <w:numPr>
          <w:ilvl w:val="0"/>
          <w:numId w:val="1002"/>
        </w:numPr>
        <w:pStyle w:val="Compact"/>
      </w:pPr>
      <w:r>
        <w:t xml:space="preserve">Organized monthly team-building activities and wellness programs, contributing to a 35% reduction in employee turnover in the manufacturing division.</w:t>
      </w:r>
    </w:p>
    <w:p>
      <w:pPr>
        <w:numPr>
          <w:ilvl w:val="0"/>
          <w:numId w:val="1002"/>
        </w:numPr>
        <w:pStyle w:val="Compact"/>
      </w:pPr>
      <w:r>
        <w:t xml:space="preserve">Provided support for cross-functional projects, including the rollout of new safety protocols during the pandemic, ensuring compliance with local health guidelines in Vietnam.</w:t>
      </w:r>
    </w:p>
    <w:bookmarkEnd w:id="22"/>
    <w:bookmarkEnd w:id="23"/>
    <w:bookmarkStart w:id="24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Arts in Human Resources Management</w:t>
      </w:r>
      <w:r>
        <w:t xml:space="preserve"> </w:t>
      </w:r>
      <w:r>
        <w:t xml:space="preserve">| Ho Chi Minh City University of Economics | Graduated 2015</w:t>
      </w:r>
    </w:p>
    <w:p>
      <w:pPr>
        <w:pStyle w:val="BodyText"/>
      </w:pPr>
      <w:r>
        <w:rPr>
          <w:bCs/>
          <w:b/>
        </w:rPr>
        <w:t xml:space="preserve">Master of Business Administration (MBA)</w:t>
      </w:r>
      <w:r>
        <w:t xml:space="preserve"> </w:t>
      </w:r>
      <w:r>
        <w:t xml:space="preserve">| International School of Business, Vietnam | Graduated 2018</w:t>
      </w:r>
    </w:p>
    <w:bookmarkEnd w:id="24"/>
    <w:bookmarkStart w:id="25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Talent Acquisition &amp; Retention:</w:t>
      </w:r>
      <w:r>
        <w:t xml:space="preserve"> </w:t>
      </w:r>
      <w:r>
        <w:t xml:space="preserve">Expertise in sourcing and retaining top talent in competitive markets across Vietnam Ho Chi Minh City.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Employee Relations:</w:t>
      </w:r>
      <w:r>
        <w:t xml:space="preserve"> </w:t>
      </w:r>
      <w:r>
        <w:t xml:space="preserve">Strong understanding of Vietnamese labor laws and conflict resolution strategies.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Training &amp; Development:</w:t>
      </w:r>
      <w:r>
        <w:t xml:space="preserve"> </w:t>
      </w:r>
      <w:r>
        <w:t xml:space="preserve">Experience in designing training programs for leadership and technical skills, tailored to the needs of HCMC-based teams.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Proficient in using HR analytics tools (e.g., Tableau) to track workforce metrics and inform strategic decisions.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Fluency in English and Vietnamese; skilled in cross-cultural communication for multinational teams in Vietnam.</w:t>
      </w:r>
    </w:p>
    <w:bookmarkEnd w:id="25"/>
    <w:bookmarkStart w:id="26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4"/>
        </w:numPr>
        <w:pStyle w:val="Compact"/>
      </w:pPr>
      <w:r>
        <w:t xml:space="preserve">Certified Human Resources Professional (CHRP) – 2020</w:t>
      </w:r>
    </w:p>
    <w:p>
      <w:pPr>
        <w:numPr>
          <w:ilvl w:val="0"/>
          <w:numId w:val="1004"/>
        </w:numPr>
        <w:pStyle w:val="Compact"/>
      </w:pPr>
      <w:r>
        <w:t xml:space="preserve">SHRM-SCP (Senior Certified Professional) – 2019</w:t>
      </w:r>
    </w:p>
    <w:p>
      <w:pPr>
        <w:numPr>
          <w:ilvl w:val="0"/>
          <w:numId w:val="1004"/>
        </w:numPr>
        <w:pStyle w:val="Compact"/>
      </w:pPr>
      <w:r>
        <w:t xml:space="preserve">HR Business Partner Certification – 2018</w:t>
      </w:r>
    </w:p>
    <w:bookmarkEnd w:id="26"/>
    <w:bookmarkStart w:id="27" w:name="achievements"/>
    <w:p>
      <w:pPr>
        <w:pStyle w:val="Heading2"/>
      </w:pPr>
      <w:r>
        <w:t xml:space="preserve">Achievements</w:t>
      </w:r>
    </w:p>
    <w:p>
      <w:pPr>
        <w:pStyle w:val="FirstParagraph"/>
      </w:pPr>
      <w:r>
        <w:rPr>
          <w:bCs/>
          <w:b/>
        </w:rPr>
        <w:t xml:space="preserve">Employee Engagement Initiative (2021):</w:t>
      </w:r>
      <w:r>
        <w:t xml:space="preserve"> </w:t>
      </w:r>
      <w:r>
        <w:t xml:space="preserve">Led a company-wide program in Ho Chi Minh City that increased employee engagement scores by 30%, as measured by annual surveys.</w:t>
      </w:r>
    </w:p>
    <w:p>
      <w:pPr>
        <w:pStyle w:val="BodyText"/>
      </w:pPr>
      <w:r>
        <w:rPr>
          <w:bCs/>
          <w:b/>
        </w:rPr>
        <w:t xml:space="preserve">Talent Pipeline Development (2019):</w:t>
      </w:r>
      <w:r>
        <w:t xml:space="preserve"> </w:t>
      </w:r>
      <w:r>
        <w:t xml:space="preserve">Built a robust talent pipeline for critical roles, reducing recruitment costs by 25% and improving the quality of hires in Vietnam’s competitive tech sector.</w:t>
      </w:r>
    </w:p>
    <w:p>
      <w:pPr>
        <w:pStyle w:val="BodyText"/>
      </w:pPr>
      <w:r>
        <w:rPr>
          <w:bCs/>
          <w:b/>
        </w:rPr>
        <w:t xml:space="preserve">Compliance Excellence (2020):</w:t>
      </w:r>
      <w:r>
        <w:t xml:space="preserve"> </w:t>
      </w:r>
      <w:r>
        <w:t xml:space="preserve">Achieved full compliance with all labor regulations in Vietnam, avoiding penalties and enhancing the company’s reputation as a responsible employer in Ho Chi Minh City.</w: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 Proficiency:</w:t>
      </w:r>
      <w:r>
        <w:t xml:space="preserve"> </w:t>
      </w:r>
      <w:r>
        <w:t xml:space="preserve">Vietnamese (native), English (fluent), French (basic)</w:t>
      </w:r>
    </w:p>
    <w:p>
      <w:pPr>
        <w:pStyle w:val="BodyText"/>
      </w:pPr>
      <w:r>
        <w:rPr>
          <w:bCs/>
          <w:b/>
        </w:rPr>
        <w:t xml:space="preserve">Volunteer Experience:</w:t>
      </w:r>
      <w:r>
        <w:t xml:space="preserve"> </w:t>
      </w:r>
      <w:r>
        <w:t xml:space="preserve">Mentored young professionals in Ho Chi Minh City through the “Future Leaders” initiative, focusing on HR and career development.</w:t>
      </w:r>
    </w:p>
    <w:p>
      <w:pPr>
        <w:pStyle w:val="BodyTex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Vietnam Human Resources Association (VHRA) and SHRM (Society for Human Resource Management).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for detailed references from current and former employers in Vietnam Ho Chi Minh City.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Human Resources Manager - Vietnam Ho Chi Minh City</dc:title>
  <dc:creator/>
  <dc:language>en</dc:language>
  <cp:keywords/>
  <dcterms:created xsi:type="dcterms:W3CDTF">2026-07-23T20:28:20Z</dcterms:created>
  <dcterms:modified xsi:type="dcterms:W3CDTF">2026-07-23T20:28:20Z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