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Industrial Engineer | China Beijing | Professional Summary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johndoe@example.com | Phone: +86 138-XXXX-XXXX | Location: Beijing, China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experienced Industrial Engineer based in **China Beijing**, I specialize in optimizing manufacturing processes, enhancing operational efficiency, and driving sustainable growth within the industrial sector. With over 8 years of hands-on experience in **Industrial Engineering**, I have successfully implemented lean methodologies, supply chain improvements, and automation solutions tailored to the dynamic demands of China's manufacturing landscape. My expertise spans process optimization, quality control systems, and data-driven decision-making tools, making me a valuable asset for organizations seeking to thrive in **China Beijing**'s competitive industrial environment.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AutoCAD, SAP ERP, Six Sigma (Green Belt), Lean Manufacturing, MATLAB, Python for Data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9001, IEC 61508 (Industrial Safety), China GB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PMP-certified (pending)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Chinese (Intermediate - HSK Level 4)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rPr>
          <w:iCs/>
          <w:i/>
        </w:rPr>
        <w:t xml:space="preserve">Tianjin Machinery Manufacturing Co., Ltd. | Beijing, China 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redesign of production lines for automotive components, reducing cycle time by 22% and increasing output by 15% in **China Beijing**'s manufacturing hub.</w:t>
      </w:r>
    </w:p>
    <w:p>
      <w:pPr>
        <w:numPr>
          <w:ilvl w:val="0"/>
          <w:numId w:val="1002"/>
        </w:numPr>
        <w:pStyle w:val="Compact"/>
      </w:pPr>
      <w:r>
        <w:t xml:space="preserve">Implemented Six Sigma methodologies to eliminate defects in assembly processes, achieving a 98.5% quality rate and saving $3.2M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monitoring systems, enhancing real-time data collection for process control in **China Beijing**'s smart factories.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150+ staff on lean manufacturing principles, improving operational efficiency by 18% across three production facilities.</w:t>
      </w:r>
    </w:p>
    <w:bookmarkEnd w:id="23"/>
    <w:bookmarkStart w:id="24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iCs/>
          <w:i/>
        </w:rPr>
        <w:t xml:space="preserve">Shanghai Logistics Solutions | Beijing, China | Jun 2016 – Dec 2018</w:t>
      </w:r>
    </w:p>
    <w:p>
      <w:pPr>
        <w:numPr>
          <w:ilvl w:val="0"/>
          <w:numId w:val="1003"/>
        </w:numPr>
        <w:pStyle w:val="Compact"/>
      </w:pPr>
      <w:r>
        <w:t xml:space="preserve">Optimized warehouse operations for a leading e-commerce logistics provider, reducing order fulfillment time by 30% and cutting transportation costs by 12% in **China Beijing**.</w:t>
      </w:r>
    </w:p>
    <w:p>
      <w:pPr>
        <w:numPr>
          <w:ilvl w:val="0"/>
          <w:numId w:val="1003"/>
        </w:numPr>
        <w:pStyle w:val="Compact"/>
      </w:pPr>
      <w:r>
        <w:t xml:space="preserve">Designed a predictive maintenance system using Python analytics, minimizing machine downtime by 25% and improving equipment reliability.</w:t>
      </w:r>
    </w:p>
    <w:p>
      <w:pPr>
        <w:numPr>
          <w:ilvl w:val="0"/>
          <w:numId w:val="1003"/>
        </w:numPr>
        <w:pStyle w:val="Compact"/>
      </w:pPr>
      <w:r>
        <w:t xml:space="preserve">Conducted value stream mapping for supply chain processes, identifying bottlenecks and proposing solutions that reduced lead time by 17%.</w:t>
      </w:r>
    </w:p>
    <w:p>
      <w:pPr>
        <w:numPr>
          <w:ilvl w:val="0"/>
          <w:numId w:val="1003"/>
        </w:numPr>
        <w:pStyle w:val="Compact"/>
      </w:pPr>
      <w:r>
        <w:t xml:space="preserve">Supported the adoption of green manufacturing practices, aligning with **China Beijing**'s sustainability goals and reducing energy consumption by 10%.</w:t>
      </w:r>
    </w:p>
    <w:bookmarkEnd w:id="24"/>
    <w:bookmarkStart w:id="25" w:name="X7e4539076f0ed9963f78cb211d1fbb188e1b5df"/>
    <w:p>
      <w:pPr>
        <w:pStyle w:val="Heading3"/>
      </w:pPr>
      <w:r>
        <w:t xml:space="preserve">Internship: Industrial Engineering Assistant</w:t>
      </w:r>
    </w:p>
    <w:p>
      <w:pPr>
        <w:pStyle w:val="FirstParagraph"/>
      </w:pPr>
      <w:r>
        <w:rPr>
          <w:iCs/>
          <w:i/>
        </w:rPr>
        <w:t xml:space="preserve">Beijing Tech Solutions | Beijing, China | May 2015 – Aug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cost-benefit analysis tool for production line upgrades, resulting in a 14% reduction in capital expenditure.</w:t>
      </w:r>
    </w:p>
    <w:p>
      <w:pPr>
        <w:numPr>
          <w:ilvl w:val="0"/>
          <w:numId w:val="1004"/>
        </w:numPr>
        <w:pStyle w:val="Compact"/>
      </w:pPr>
      <w:r>
        <w:t xml:space="preserve">Participated in site audits to evaluate safety compliance, leading to a 95% improvement in OSHA standards adherence.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automated quality inspection systems, reducing manual checks by 40% and increasing accuracy by 20%.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</w:p>
    <w:p>
      <w:pPr>
        <w:pStyle w:val="BodyText"/>
      </w:pPr>
      <w:r>
        <w:rPr>
          <w:iCs/>
          <w:i/>
        </w:rPr>
        <w:t xml:space="preserve">Beijing University of Technology | Beijing, China | Graduated: June 2015</w:t>
      </w:r>
    </w:p>
    <w:p>
      <w:pPr>
        <w:numPr>
          <w:ilvl w:val="0"/>
          <w:numId w:val="1005"/>
        </w:numPr>
        <w:pStyle w:val="Compact"/>
      </w:pPr>
      <w:r>
        <w:t xml:space="preserve">Courses: Operations Research, Systems Engineering, Quality Management, Industrial Automation.</w:t>
      </w:r>
    </w:p>
    <w:p>
      <w:pPr>
        <w:numPr>
          <w:ilvl w:val="0"/>
          <w:numId w:val="1005"/>
        </w:numPr>
        <w:pStyle w:val="Compact"/>
      </w:pPr>
      <w:r>
        <w:t xml:space="preserve">Thesis: "Optimization of Production Scheduling in High-Volume Manufacturing Environments (Case Study: China Beijing Automobile Industry)."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Six Sigma Green Belt</w:t>
      </w:r>
      <w:r>
        <w:t xml:space="preserve"> </w:t>
      </w:r>
      <w:r>
        <w:t xml:space="preserve">– Certified by the American Society for Quality (ASQ),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(Pending)</w:t>
      </w:r>
      <w:r>
        <w:t xml:space="preserve"> </w:t>
      </w:r>
      <w:r>
        <w:t xml:space="preserve">– Project Management Professional, expected completion: 2024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 Lead Auditor</w:t>
      </w:r>
      <w:r>
        <w:t xml:space="preserve"> </w:t>
      </w:r>
      <w:r>
        <w:t xml:space="preserve">– Certified by China National Accreditation Service for Conformity Assessment (CNAS), 2021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leadership-experience"/>
    <w:p>
      <w:pPr>
        <w:pStyle w:val="Heading2"/>
      </w:pPr>
      <w:r>
        <w:t xml:space="preserve">Projects &amp; Leadership Experience</w:t>
      </w:r>
    </w:p>
    <w:p>
      <w:pPr>
        <w:pStyle w:val="FirstParagraph"/>
      </w:pPr>
      <w:r>
        <w:rPr>
          <w:bCs/>
          <w:b/>
        </w:rPr>
        <w:t xml:space="preserve">Smart Factory Implementation in **China Beijing** (2021)</w:t>
      </w:r>
    </w:p>
    <w:p>
      <w:pPr>
        <w:numPr>
          <w:ilvl w:val="0"/>
          <w:numId w:val="1007"/>
        </w:numPr>
        <w:pStyle w:val="Compact"/>
      </w:pPr>
      <w:r>
        <w:t xml:space="preserve">Championed the integration of AI-driven analytics into factory operations, reducing material waste by 15% and improving inventory accuracy by 98%.</w:t>
      </w:r>
    </w:p>
    <w:p>
      <w:pPr>
        <w:numPr>
          <w:ilvl w:val="0"/>
          <w:numId w:val="1007"/>
        </w:numPr>
        <w:pStyle w:val="Compact"/>
      </w:pPr>
      <w:r>
        <w:t xml:space="preserve">Led a team of 10 engineers to deploy real-time monitoring systems across three production lines, enabling proactive maintenance and reducing downtime by 20%.</w:t>
      </w:r>
    </w:p>
    <w:p>
      <w:pPr>
        <w:pStyle w:val="FirstParagraph"/>
      </w:pPr>
      <w:r>
        <w:rPr>
          <w:bCs/>
          <w:b/>
        </w:rPr>
        <w:t xml:space="preserve">Lean Manufacturing Workshop (2019)</w:t>
      </w:r>
    </w:p>
    <w:p>
      <w:pPr>
        <w:numPr>
          <w:ilvl w:val="0"/>
          <w:numId w:val="1008"/>
        </w:numPr>
        <w:pStyle w:val="Compact"/>
      </w:pPr>
      <w:r>
        <w:t xml:space="preserve">Organized and conducted a 3-day training session for 50+ employees in **China Beijing**, focusing on Kaizen and value stream mapping techniques.</w:t>
      </w:r>
    </w:p>
    <w:p>
      <w:pPr>
        <w:numPr>
          <w:ilvl w:val="0"/>
          <w:numId w:val="1008"/>
        </w:numPr>
        <w:pStyle w:val="Compact"/>
      </w:pPr>
      <w:r>
        <w:t xml:space="preserve">Facilitated the adoption of lean practices in two subsidiaries, resulting in a 25% reduction in non-value-added activities.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Chinese (Mandarin):</w:t>
      </w:r>
      <w:r>
        <w:t xml:space="preserve"> </w:t>
      </w:r>
      <w:r>
        <w:t xml:space="preserve">Intermediate (HSK Level 4)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writing and communication.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Google Analytics Certified.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- China Beijing</dc:title>
  <dc:creator/>
  <dc:language>en</dc:language>
  <cp:keywords/>
  <dcterms:created xsi:type="dcterms:W3CDTF">2026-07-23T05:45:57Z</dcterms:created>
  <dcterms:modified xsi:type="dcterms:W3CDTF">2026-07-23T05:45:57Z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