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4" w:name="john-doe"/>
    <w:p>
      <w:pPr>
        <w:pStyle w:val="Heading1"/>
      </w:pPr>
      <w:r>
        <w:t xml:space="preserve">John Doe</w:t>
      </w:r>
    </w:p>
    <w:p>
      <w:pPr>
        <w:pStyle w:val="FirstParagraph"/>
      </w:pPr>
      <w:r>
        <w:rPr>
          <w:bCs/>
          <w:b/>
        </w:rPr>
        <w:t xml:space="preserve">Industrial Engineer | Germany Frankfurt | Professional Summary</w:t>
      </w:r>
    </w:p>
    <w:p>
      <w:pPr>
        <w:pStyle w:val="BodyText"/>
      </w:pPr>
      <w:r>
        <w:t xml:space="preserve">Email: john.doe@example.com | Phone: +49 123 456 7890 | Location: Frankfurt, Germany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Industrial Engineer with over eight years of experience in optimizing production processes, improving operational efficiency, and implementing lean manufacturing strategies. Adept at leveraging technical expertise in industrial engineering to address challenges in dynamic environments. Proven track record of delivering measurable improvements in productivity and cost savings for organizations across diverse industries such as automotive, logistics, and renewable energy. Committed to aligning with the high standards of Germany’s industrial sector while contributing to the innovation and sustainability goals of companies in Frankfurt. Skilled in project management, data analysis, and cross-functional collaboration. Passionate about utilizing Industrial Engineering principles to drive excellence in manufacturing and service operations.</w:t>
      </w:r>
    </w:p>
    <w:bookmarkEnd w:id="20"/>
    <w:bookmarkStart w:id="24"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Siemens AG - Frankfurt, Germany</w:t>
      </w:r>
    </w:p>
    <w:p>
      <w:pPr>
        <w:pStyle w:val="BodyText"/>
      </w:pPr>
      <w:r>
        <w:t xml:space="preserve">August 2018 – Present</w:t>
      </w:r>
    </w:p>
    <w:p>
      <w:pPr>
        <w:numPr>
          <w:ilvl w:val="0"/>
          <w:numId w:val="1001"/>
        </w:numPr>
        <w:pStyle w:val="Compact"/>
      </w:pPr>
      <w:r>
        <w:t xml:space="preserve">Optimized production workflows for industrial automation systems, reducing cycle time by 15% through value stream mapping and kaizen initiatives.</w:t>
      </w:r>
    </w:p>
    <w:p>
      <w:pPr>
        <w:numPr>
          <w:ilvl w:val="0"/>
          <w:numId w:val="1001"/>
        </w:numPr>
        <w:pStyle w:val="Compact"/>
      </w:pPr>
      <w:r>
        <w:t xml:space="preserve">Implemented a predictive maintenance system using IoT-enabled sensors, resulting in a 20% reduction in machine downtime and increased equipment reliability.</w:t>
      </w:r>
    </w:p>
    <w:p>
      <w:pPr>
        <w:numPr>
          <w:ilvl w:val="0"/>
          <w:numId w:val="1001"/>
        </w:numPr>
        <w:pStyle w:val="Compact"/>
      </w:pPr>
      <w:r>
        <w:t xml:space="preserve">Led cross-functional teams to redesign assembly lines for energy-efficient machinery, aligning with Germany’s sustainability targets and reducing energy consumption by 12%.</w:t>
      </w:r>
    </w:p>
    <w:p>
      <w:pPr>
        <w:numPr>
          <w:ilvl w:val="0"/>
          <w:numId w:val="1001"/>
        </w:numPr>
        <w:pStyle w:val="Compact"/>
      </w:pPr>
      <w:r>
        <w:t xml:space="preserve">Collaborated with supply chain managers to integrate digital twins into production planning, enhancing real-time visibility and reducing lead times by 18%.</w:t>
      </w:r>
    </w:p>
    <w:p>
      <w:pPr>
        <w:numPr>
          <w:ilvl w:val="0"/>
          <w:numId w:val="1001"/>
        </w:numPr>
        <w:pStyle w:val="Compact"/>
      </w:pPr>
      <w:r>
        <w:t xml:space="preserve">Provided technical guidance for ISO 9001:2015 compliance, ensuring adherence to rigorous quality standards in Frankfurt-based manufacturing facilities.</w:t>
      </w:r>
    </w:p>
    <w:bookmarkEnd w:id="21"/>
    <w:bookmarkStart w:id="22" w:name="industrial-engineer"/>
    <w:p>
      <w:pPr>
        <w:pStyle w:val="Heading3"/>
      </w:pPr>
      <w:r>
        <w:t xml:space="preserve">Industrial Engineer</w:t>
      </w:r>
    </w:p>
    <w:p>
      <w:pPr>
        <w:pStyle w:val="FirstParagraph"/>
      </w:pPr>
      <w:r>
        <w:rPr>
          <w:bCs/>
          <w:b/>
        </w:rPr>
        <w:t xml:space="preserve">Bosch Group - Stuttgart, Germany (Frankfurt Office)</w:t>
      </w:r>
    </w:p>
    <w:p>
      <w:pPr>
        <w:pStyle w:val="BodyText"/>
      </w:pPr>
      <w:r>
        <w:t xml:space="preserve">June 2014 – July 2018</w:t>
      </w:r>
    </w:p>
    <w:p>
      <w:pPr>
        <w:numPr>
          <w:ilvl w:val="0"/>
          <w:numId w:val="1002"/>
        </w:numPr>
        <w:pStyle w:val="Compact"/>
      </w:pPr>
      <w:r>
        <w:t xml:space="preserve">Designed and implemented a lean manufacturing framework for automotive components, achieving a 25% improvement in throughput and reducing material waste by 10%.</w:t>
      </w:r>
    </w:p>
    <w:p>
      <w:pPr>
        <w:numPr>
          <w:ilvl w:val="0"/>
          <w:numId w:val="1002"/>
        </w:numPr>
        <w:pStyle w:val="Compact"/>
      </w:pPr>
      <w:r>
        <w:t xml:space="preserve">Conducted time-motion studies to identify bottlenecks in production lines, leading to the re-engineering of workflows that improved overall equipment effectiveness (OEE) by 14%.</w:t>
      </w:r>
    </w:p>
    <w:p>
      <w:pPr>
        <w:numPr>
          <w:ilvl w:val="0"/>
          <w:numId w:val="1002"/>
        </w:numPr>
        <w:pStyle w:val="Compact"/>
      </w:pPr>
      <w:r>
        <w:t xml:space="preserve">Developed training programs for frontline workers on Six Sigma methodologies, fostering a culture of continuous improvement and reducing defects by 8%.</w:t>
      </w:r>
    </w:p>
    <w:p>
      <w:pPr>
        <w:numPr>
          <w:ilvl w:val="0"/>
          <w:numId w:val="1002"/>
        </w:numPr>
        <w:pStyle w:val="Compact"/>
      </w:pPr>
      <w:r>
        <w:t xml:space="preserve">Collaborated with R&amp;D teams to integrate smart factory solutions, enhancing automation capabilities in Frankfurt’s advanced manufacturing hubs.</w:t>
      </w:r>
    </w:p>
    <w:p>
      <w:pPr>
        <w:numPr>
          <w:ilvl w:val="0"/>
          <w:numId w:val="1002"/>
        </w:numPr>
        <w:pStyle w:val="Compact"/>
      </w:pPr>
      <w:r>
        <w:t xml:space="preserve">Supported the rollout of Industry 4.0 initiatives, including the deployment of AI-driven analytics for demand forecasting and inventory management.</w:t>
      </w:r>
    </w:p>
    <w:bookmarkEnd w:id="22"/>
    <w:bookmarkStart w:id="23" w:name="junior-industrial-engineer"/>
    <w:p>
      <w:pPr>
        <w:pStyle w:val="Heading3"/>
      </w:pPr>
      <w:r>
        <w:t xml:space="preserve">Junior Industrial Engineer</w:t>
      </w:r>
    </w:p>
    <w:p>
      <w:pPr>
        <w:pStyle w:val="FirstParagraph"/>
      </w:pPr>
      <w:r>
        <w:rPr>
          <w:bCs/>
          <w:b/>
        </w:rPr>
        <w:t xml:space="preserve">Volksbanken Rhein-Main - Frankfurt, Germany</w:t>
      </w:r>
    </w:p>
    <w:p>
      <w:pPr>
        <w:pStyle w:val="BodyText"/>
      </w:pPr>
      <w:r>
        <w:t xml:space="preserve">January 2012 – May 2014</w:t>
      </w:r>
    </w:p>
    <w:p>
      <w:pPr>
        <w:numPr>
          <w:ilvl w:val="0"/>
          <w:numId w:val="1003"/>
        </w:numPr>
        <w:pStyle w:val="Compact"/>
      </w:pPr>
      <w:r>
        <w:t xml:space="preserve">Analyzed operational processes for financial services delivery, streamlining workflows to reduce processing time by 10%.</w:t>
      </w:r>
    </w:p>
    <w:p>
      <w:pPr>
        <w:numPr>
          <w:ilvl w:val="0"/>
          <w:numId w:val="1003"/>
        </w:numPr>
        <w:pStyle w:val="Compact"/>
      </w:pPr>
      <w:r>
        <w:t xml:space="preserve">Contributed to the development of a digital platform for customer service operations, improving response times and satisfaction scores by 15%.</w:t>
      </w:r>
    </w:p>
    <w:p>
      <w:pPr>
        <w:numPr>
          <w:ilvl w:val="0"/>
          <w:numId w:val="1003"/>
        </w:numPr>
        <w:pStyle w:val="Compact"/>
      </w:pPr>
      <w:r>
        <w:t xml:space="preserve">Assisted in the implementation of agile project management practices across departments, enhancing collaboration and reducing project completion times by 20%.</w:t>
      </w:r>
    </w:p>
    <w:p>
      <w:pPr>
        <w:numPr>
          <w:ilvl w:val="0"/>
          <w:numId w:val="1003"/>
        </w:numPr>
        <w:pStyle w:val="Compact"/>
      </w:pPr>
      <w:r>
        <w:t xml:space="preserve">Supported regional branch optimization projects, identifying cost-saving opportunities in resource allocation and operational planning.</w:t>
      </w:r>
    </w:p>
    <w:bookmarkEnd w:id="23"/>
    <w:bookmarkEnd w:id="24"/>
    <w:bookmarkStart w:id="27" w:name="education"/>
    <w:p>
      <w:pPr>
        <w:pStyle w:val="Heading2"/>
      </w:pPr>
      <w:r>
        <w:t xml:space="preserve">Education</w:t>
      </w:r>
    </w:p>
    <w:bookmarkStart w:id="25" w:name="msc-in-industrial-engineering"/>
    <w:p>
      <w:pPr>
        <w:pStyle w:val="Heading3"/>
      </w:pPr>
      <w:r>
        <w:t xml:space="preserve">MSc in Industrial Engineering</w:t>
      </w:r>
    </w:p>
    <w:p>
      <w:pPr>
        <w:pStyle w:val="FirstParagraph"/>
      </w:pPr>
      <w:r>
        <w:rPr>
          <w:bCs/>
          <w:b/>
        </w:rPr>
        <w:t xml:space="preserve">Technical University of Munich (TUM) - Germany</w:t>
      </w:r>
    </w:p>
    <w:p>
      <w:pPr>
        <w:pStyle w:val="BodyText"/>
      </w:pPr>
      <w:r>
        <w:t xml:space="preserve">September 2010 – December 2012</w:t>
      </w:r>
    </w:p>
    <w:p>
      <w:pPr>
        <w:numPr>
          <w:ilvl w:val="0"/>
          <w:numId w:val="1004"/>
        </w:numPr>
        <w:pStyle w:val="Compact"/>
      </w:pPr>
      <w:r>
        <w:t xml:space="preserve">Thesis: "Optimizing Supply Chain Resilience in Automotive Manufacturing Using Data Analytics."</w:t>
      </w:r>
    </w:p>
    <w:p>
      <w:pPr>
        <w:numPr>
          <w:ilvl w:val="0"/>
          <w:numId w:val="1004"/>
        </w:numPr>
        <w:pStyle w:val="Compact"/>
      </w:pPr>
      <w:r>
        <w:t xml:space="preserve">Relevant coursework: Industrial Systems Design, Operations Research, Lean Six Sigma, and Industrial Informatics.</w:t>
      </w:r>
    </w:p>
    <w:bookmarkEnd w:id="25"/>
    <w:bookmarkStart w:id="26" w:name="bsc-in-mechanical-engineering"/>
    <w:p>
      <w:pPr>
        <w:pStyle w:val="Heading3"/>
      </w:pPr>
      <w:r>
        <w:t xml:space="preserve">BSc in Mechanical Engineering</w:t>
      </w:r>
    </w:p>
    <w:p>
      <w:pPr>
        <w:pStyle w:val="FirstParagraph"/>
      </w:pPr>
      <w:r>
        <w:rPr>
          <w:bCs/>
          <w:b/>
        </w:rPr>
        <w:t xml:space="preserve">RheinMain University of Applied Sciences - Wiesbaden, Germany</w:t>
      </w:r>
    </w:p>
    <w:p>
      <w:pPr>
        <w:pStyle w:val="BodyText"/>
      </w:pPr>
      <w:r>
        <w:t xml:space="preserve">September 2007 – June 2010</w:t>
      </w:r>
    </w:p>
    <w:p>
      <w:pPr>
        <w:numPr>
          <w:ilvl w:val="0"/>
          <w:numId w:val="1005"/>
        </w:numPr>
        <w:pStyle w:val="Compact"/>
      </w:pPr>
      <w:r>
        <w:t xml:space="preserve">Focus on manufacturing processes, automation systems, and quality control.</w:t>
      </w:r>
    </w:p>
    <w:p>
      <w:pPr>
        <w:numPr>
          <w:ilvl w:val="0"/>
          <w:numId w:val="1005"/>
        </w:numPr>
        <w:pStyle w:val="Compact"/>
      </w:pPr>
      <w:r>
        <w:t xml:space="preserve">Participated in a capstone project on renewable energy integration for industrial facilities in Frankfurt.</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 Tools:</w:t>
      </w:r>
      <w:r>
        <w:t xml:space="preserve"> </w:t>
      </w:r>
      <w:r>
        <w:t xml:space="preserve">AutoCAD, SolidWorks, SAP ERP, MATLAB, Minitab, Tableau.</w:t>
      </w:r>
    </w:p>
    <w:p>
      <w:pPr>
        <w:numPr>
          <w:ilvl w:val="0"/>
          <w:numId w:val="1006"/>
        </w:numPr>
        <w:pStyle w:val="Compact"/>
      </w:pPr>
      <w:r>
        <w:rPr>
          <w:bCs/>
          <w:b/>
        </w:rPr>
        <w:t xml:space="preserve">Methodologies:</w:t>
      </w:r>
      <w:r>
        <w:t xml:space="preserve"> </w:t>
      </w:r>
      <w:r>
        <w:t xml:space="preserve">Lean Manufacturing, Six Sigma (Green Belt), Kaizen, Value Stream Mapping.</w:t>
      </w:r>
    </w:p>
    <w:p>
      <w:pPr>
        <w:numPr>
          <w:ilvl w:val="0"/>
          <w:numId w:val="1006"/>
        </w:numPr>
        <w:pStyle w:val="Compact"/>
      </w:pPr>
      <w:r>
        <w:rPr>
          <w:bCs/>
          <w:b/>
        </w:rPr>
        <w:t xml:space="preserve">Languages:</w:t>
      </w:r>
      <w:r>
        <w:t xml:space="preserve"> </w:t>
      </w:r>
      <w:r>
        <w:t xml:space="preserve">English (fluent), German (professional proficiency).</w:t>
      </w:r>
    </w:p>
    <w:p>
      <w:pPr>
        <w:numPr>
          <w:ilvl w:val="0"/>
          <w:numId w:val="1006"/>
        </w:numPr>
        <w:pStyle w:val="Compact"/>
      </w:pPr>
      <w:r>
        <w:rPr>
          <w:bCs/>
          <w:b/>
        </w:rPr>
        <w:t xml:space="preserve">Certifications:</w:t>
      </w:r>
      <w:r>
        <w:t xml:space="preserve"> </w:t>
      </w:r>
      <w:r>
        <w:t xml:space="preserve">ISO 9001:2015 Lead Auditor, Industry 4.0 Foundations, PMP (Project Management Professional).</w:t>
      </w:r>
    </w:p>
    <w:bookmarkEnd w:id="28"/>
    <w:bookmarkStart w:id="29" w:name="professional-development"/>
    <w:p>
      <w:pPr>
        <w:pStyle w:val="Heading2"/>
      </w:pPr>
      <w:r>
        <w:t xml:space="preserve">Professional Development</w:t>
      </w:r>
    </w:p>
    <w:p>
      <w:pPr>
        <w:pStyle w:val="FirstParagraph"/>
      </w:pPr>
      <w:r>
        <w:rPr>
          <w:bCs/>
          <w:b/>
        </w:rPr>
        <w:t xml:space="preserve">Lean Management Workshop - Fraunhofer Institute, Germany (2019)</w:t>
      </w:r>
    </w:p>
    <w:p>
      <w:pPr>
        <w:pStyle w:val="BodyText"/>
      </w:pPr>
      <w:r>
        <w:rPr>
          <w:bCs/>
          <w:b/>
        </w:rPr>
        <w:t xml:space="preserve">Certified Six Sigma Green Belt - ASQ, USA (2017)</w:t>
      </w:r>
    </w:p>
    <w:p>
      <w:pPr>
        <w:pStyle w:val="BodyText"/>
      </w:pPr>
      <w:r>
        <w:rPr>
          <w:bCs/>
          <w:b/>
        </w:rPr>
        <w:t xml:space="preserve">Industry 4.0 Seminar - Frankfurt School of Finance &amp; Management (2021)</w:t>
      </w:r>
    </w:p>
    <w:bookmarkEnd w:id="29"/>
    <w:bookmarkStart w:id="32" w:name="projects"/>
    <w:p>
      <w:pPr>
        <w:pStyle w:val="Heading2"/>
      </w:pPr>
      <w:r>
        <w:t xml:space="preserve">Projects</w:t>
      </w:r>
    </w:p>
    <w:bookmarkStart w:id="30" w:name="X8a9eaded145d97fd65ff24a8a8d9dc1eedd1485"/>
    <w:p>
      <w:pPr>
        <w:pStyle w:val="Heading3"/>
      </w:pPr>
      <w:r>
        <w:t xml:space="preserve">Smart Factory Implementation in Frankfurt</w:t>
      </w:r>
    </w:p>
    <w:p>
      <w:pPr>
        <w:pStyle w:val="FirstParagraph"/>
      </w:pPr>
      <w:r>
        <w:rPr>
          <w:iCs/>
          <w:i/>
        </w:rPr>
        <w:t xml:space="preserve">Siemens AG - 2020</w:t>
      </w:r>
    </w:p>
    <w:p>
      <w:pPr>
        <w:numPr>
          <w:ilvl w:val="0"/>
          <w:numId w:val="1007"/>
        </w:numPr>
        <w:pStyle w:val="Compact"/>
      </w:pPr>
      <w:r>
        <w:t xml:space="preserve">Lead the integration of IoT sensors and real-time data analytics into production lines, enabling predictive maintenance and reducing unplanned downtime by 25%.</w:t>
      </w:r>
    </w:p>
    <w:p>
      <w:pPr>
        <w:numPr>
          <w:ilvl w:val="0"/>
          <w:numId w:val="1007"/>
        </w:numPr>
        <w:pStyle w:val="Compact"/>
      </w:pPr>
      <w:r>
        <w:t xml:space="preserve">Collaborated with IT teams to develop a centralized dashboard for monitoring key performance indicators (KPIs) across multiple facilities in Germany.</w:t>
      </w:r>
    </w:p>
    <w:bookmarkEnd w:id="30"/>
    <w:bookmarkStart w:id="31" w:name="X3555e3375354b32b064164e39420725f5f8eebe"/>
    <w:p>
      <w:pPr>
        <w:pStyle w:val="Heading3"/>
      </w:pPr>
      <w:r>
        <w:t xml:space="preserve">Sustainability Initiative for Automotive Manufacturing</w:t>
      </w:r>
    </w:p>
    <w:p>
      <w:pPr>
        <w:pStyle w:val="FirstParagraph"/>
      </w:pPr>
      <w:r>
        <w:rPr>
          <w:iCs/>
          <w:i/>
        </w:rPr>
        <w:t xml:space="preserve">Bosch Group - 2017</w:t>
      </w:r>
    </w:p>
    <w:p>
      <w:pPr>
        <w:numPr>
          <w:ilvl w:val="0"/>
          <w:numId w:val="1008"/>
        </w:numPr>
        <w:pStyle w:val="Compact"/>
      </w:pPr>
      <w:r>
        <w:t xml:space="preserve">Redesigned assembly line layouts to minimize energy consumption, contributing to a 15% reduction in carbon footprint.</w:t>
      </w:r>
    </w:p>
    <w:p>
      <w:pPr>
        <w:numPr>
          <w:ilvl w:val="0"/>
          <w:numId w:val="1008"/>
        </w:numPr>
        <w:pStyle w:val="Compact"/>
      </w:pPr>
      <w:r>
        <w:t xml:space="preserve">Implemented recycling programs for production waste, achieving a 30% increase in material reuse rates.</w:t>
      </w:r>
    </w:p>
    <w:bookmarkEnd w:id="31"/>
    <w:bookmarkEnd w:id="32"/>
    <w:bookmarkStart w:id="33" w:name="references"/>
    <w:p>
      <w:pPr>
        <w:pStyle w:val="Heading2"/>
      </w:pPr>
      <w:r>
        <w:t xml:space="preserve">References</w:t>
      </w:r>
    </w:p>
    <w:p>
      <w:pPr>
        <w:pStyle w:val="FirstParagraph"/>
      </w:pPr>
      <w:r>
        <w:t xml:space="preserve">Available upon request. Please contact the candidate directly for references from current and former colleagues in Germany Frankfurt.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Germany Frankfurt</dc:title>
  <dc:creator/>
  <dc:language>en</dc:language>
  <cp:keywords/>
  <dcterms:created xsi:type="dcterms:W3CDTF">2026-07-23T01:18:30Z</dcterms:created>
  <dcterms:modified xsi:type="dcterms:W3CDTF">2026-07-23T01:18:30Z</dcterms:modified>
</cp:coreProperties>
</file>

<file path=docProps/custom.xml><?xml version="1.0" encoding="utf-8"?>
<Properties xmlns="http://schemas.openxmlformats.org/officeDocument/2006/custom-properties" xmlns:vt="http://schemas.openxmlformats.org/officeDocument/2006/docPropsVTypes"/>
</file>