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3" w:name="industrial-engineer-resume"/>
    <w:p>
      <w:pPr>
        <w:pStyle w:val="Heading1"/>
      </w:pPr>
      <w:r>
        <w:rPr>
          <w:bCs/>
          <w:b/>
        </w:rPr>
        <w:t xml:space="preserve">Industrial Engineer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Tashkent, Uzbekistan</w:t>
      </w:r>
      <w:r>
        <w:br/>
      </w:r>
      <w:r>
        <w:rPr>
          <w:bCs/>
          <w:b/>
        </w:rPr>
        <w:t xml:space="preserve">Citizenship:</w:t>
      </w:r>
      <w:r>
        <w:t xml:space="preserve"> </w:t>
      </w:r>
      <w:r>
        <w:t xml:space="preserve">Uzbekistan</w:t>
      </w:r>
    </w:p>
    <w:bookmarkStart w:id="20" w:name="professional-summary"/>
    <w:p>
      <w:pPr>
        <w:pStyle w:val="Heading2"/>
      </w:pPr>
      <w:r>
        <w:rPr>
          <w:u w:val="single"/>
        </w:rPr>
        <w:t xml:space="preserve">Professional Summary</w:t>
      </w:r>
    </w:p>
    <w:p>
      <w:pPr>
        <w:pStyle w:val="FirstParagraph"/>
      </w:pPr>
      <w:r>
        <w:t xml:space="preserve">A dedicated Industrial Engineer with [X years] of experience specializing in optimizing manufacturing processes, improving operational efficiency, and implementing sustainable solutions in the industrial sector of Uzbekistan Tashkent. Proficient in Lean Six Sigma methodologies, process automation, and project management. Committed to driving innovation and productivity within the dynamic industrial landscape of Uzbekistan. Proven track record of delivering cost-effective solutions for leading manufacturing firms in Tashkent, aligning with national economic goals and global industry standards.</w:t>
      </w:r>
    </w:p>
    <w:bookmarkEnd w:id="20"/>
    <w:bookmarkStart w:id="23" w:name="work-experience"/>
    <w:p>
      <w:pPr>
        <w:pStyle w:val="Heading2"/>
      </w:pPr>
      <w:r>
        <w:rPr>
          <w:u w:val="single"/>
        </w:rPr>
        <w:t xml:space="preserve">Work Experience</w:t>
      </w:r>
    </w:p>
    <w:bookmarkStart w:id="21" w:name="industrial-engineer"/>
    <w:p>
      <w:pPr>
        <w:pStyle w:val="Heading3"/>
      </w:pPr>
      <w:r>
        <w:t xml:space="preserve">Industrial Engineer</w:t>
      </w:r>
    </w:p>
    <w:p>
      <w:pPr>
        <w:pStyle w:val="FirstParagraph"/>
      </w:pPr>
      <w:r>
        <w:rPr>
          <w:bCs/>
          <w:b/>
        </w:rPr>
        <w:t xml:space="preserve">Tashkent Manufacturing Solutions Co., Ltd.</w:t>
      </w:r>
      <w:r>
        <w:t xml:space="preserve"> </w:t>
      </w:r>
      <w:r>
        <w:t xml:space="preserve">| Tashkent, Uzbekistan</w:t>
      </w:r>
      <w:r>
        <w:br/>
      </w:r>
      <w:r>
        <w:rPr>
          <w:iCs/>
          <w:i/>
        </w:rPr>
        <w:t xml:space="preserve">January 2020 – Present</w:t>
      </w:r>
    </w:p>
    <w:p>
      <w:pPr>
        <w:numPr>
          <w:ilvl w:val="0"/>
          <w:numId w:val="1001"/>
        </w:numPr>
        <w:pStyle w:val="Compact"/>
      </w:pPr>
      <w:r>
        <w:t xml:space="preserve">Optimized production line workflows, reducing waste by 18% and increasing throughput by 25% through lean manufacturing techniques and value stream mapping.</w:t>
      </w:r>
    </w:p>
    <w:p>
      <w:pPr>
        <w:numPr>
          <w:ilvl w:val="0"/>
          <w:numId w:val="1001"/>
        </w:numPr>
        <w:pStyle w:val="Compact"/>
      </w:pPr>
      <w:r>
        <w:t xml:space="preserve">Led cross-functional teams to implement automated quality control systems, improving product defect rates by 30% in the textile sector of Tashkent.</w:t>
      </w:r>
    </w:p>
    <w:p>
      <w:pPr>
        <w:numPr>
          <w:ilvl w:val="0"/>
          <w:numId w:val="1001"/>
        </w:numPr>
        <w:pStyle w:val="Compact"/>
      </w:pPr>
      <w:r>
        <w:t xml:space="preserve">Collaborated with local suppliers in Uzbekistan to develop just-in-time inventory models, cutting holding costs by 15% and enhancing supply chain resilience.</w:t>
      </w:r>
    </w:p>
    <w:p>
      <w:pPr>
        <w:numPr>
          <w:ilvl w:val="0"/>
          <w:numId w:val="1001"/>
        </w:numPr>
        <w:pStyle w:val="Compact"/>
      </w:pPr>
      <w:r>
        <w:t xml:space="preserve">Conducted time-and-motion studies to identify bottlenecks in assembly processes, resulting in a 20% reduction in production cycle times for automotive parts manufacturers.</w:t>
      </w:r>
    </w:p>
    <w:p>
      <w:pPr>
        <w:numPr>
          <w:ilvl w:val="0"/>
          <w:numId w:val="1001"/>
        </w:numPr>
        <w:pStyle w:val="Compact"/>
      </w:pPr>
      <w:r>
        <w:t xml:space="preserve">Designed training programs for plant personnel on Six Sigma principles, fostering a culture of continuous improvement aligned with Uzbekistan’s industrial development priorities.</w:t>
      </w:r>
    </w:p>
    <w:bookmarkEnd w:id="21"/>
    <w:bookmarkStart w:id="22" w:name="process-improvement-specialist"/>
    <w:p>
      <w:pPr>
        <w:pStyle w:val="Heading3"/>
      </w:pPr>
      <w:r>
        <w:t xml:space="preserve">Process Improvement Specialist</w:t>
      </w:r>
    </w:p>
    <w:p>
      <w:pPr>
        <w:pStyle w:val="FirstParagraph"/>
      </w:pPr>
      <w:r>
        <w:rPr>
          <w:bCs/>
          <w:b/>
        </w:rPr>
        <w:t xml:space="preserve">Agricultural Machinery Plant "Kasym"</w:t>
      </w:r>
      <w:r>
        <w:t xml:space="preserve"> </w:t>
      </w:r>
      <w:r>
        <w:t xml:space="preserve">| Tashkent, Uzbekistan</w:t>
      </w:r>
      <w:r>
        <w:br/>
      </w:r>
      <w:r>
        <w:rPr>
          <w:iCs/>
          <w:i/>
        </w:rPr>
        <w:t xml:space="preserve">June 2016 – December 2019</w:t>
      </w:r>
    </w:p>
    <w:p>
      <w:pPr>
        <w:numPr>
          <w:ilvl w:val="0"/>
          <w:numId w:val="1002"/>
        </w:numPr>
        <w:pStyle w:val="Compact"/>
      </w:pPr>
      <w:r>
        <w:t xml:space="preserve">Rewrote production scheduling algorithms to reduce downtime by 12%, supporting Uzbekistan’s focus on modernizing agricultural infrastructure.</w:t>
      </w:r>
    </w:p>
    <w:p>
      <w:pPr>
        <w:numPr>
          <w:ilvl w:val="0"/>
          <w:numId w:val="1002"/>
        </w:numPr>
        <w:pStyle w:val="Compact"/>
      </w:pPr>
      <w:r>
        <w:t xml:space="preserve">Implemented a data-driven maintenance strategy, decreasing equipment failure rates by 25% and extending machinery lifespan in Tashkent’s heavy industry sector.</w:t>
      </w:r>
    </w:p>
    <w:p>
      <w:pPr>
        <w:numPr>
          <w:ilvl w:val="0"/>
          <w:numId w:val="1002"/>
        </w:numPr>
        <w:pStyle w:val="Compact"/>
      </w:pPr>
      <w:r>
        <w:t xml:space="preserve">Partnered with government agencies to align plant operations with national energy efficiency targets, achieving a 10% reduction in utility costs.</w:t>
      </w:r>
    </w:p>
    <w:p>
      <w:pPr>
        <w:numPr>
          <w:ilvl w:val="0"/>
          <w:numId w:val="1002"/>
        </w:numPr>
        <w:pStyle w:val="Compact"/>
      </w:pPr>
      <w:r>
        <w:t xml:space="preserve">Developed a digital twin model for the plant’s primary production line, enabling predictive maintenance and real-time performance monitoring.</w:t>
      </w:r>
    </w:p>
    <w:p>
      <w:pPr>
        <w:numPr>
          <w:ilvl w:val="0"/>
          <w:numId w:val="1002"/>
        </w:numPr>
        <w:pStyle w:val="Compact"/>
      </w:pPr>
      <w:r>
        <w:t xml:space="preserve">Provided technical guidance to local engineers, strengthening Uzbekistan’s workforce in industrial automation technologies.</w:t>
      </w:r>
    </w:p>
    <w:bookmarkEnd w:id="22"/>
    <w:bookmarkEnd w:id="23"/>
    <w:bookmarkStart w:id="25" w:name="education"/>
    <w:p>
      <w:pPr>
        <w:pStyle w:val="Heading2"/>
      </w:pPr>
      <w:r>
        <w:rPr>
          <w:u w:val="single"/>
        </w:rPr>
        <w:t xml:space="preserve">Education</w:t>
      </w:r>
    </w:p>
    <w:bookmarkStart w:id="24" w:name="Xf9c0804092d7c6281812ca6346a655f089934f6"/>
    <w:p>
      <w:pPr>
        <w:pStyle w:val="Heading3"/>
      </w:pPr>
      <w:r>
        <w:t xml:space="preserve">Bachelor of Science in Industrial Engineering</w:t>
      </w:r>
    </w:p>
    <w:p>
      <w:pPr>
        <w:pStyle w:val="FirstParagraph"/>
      </w:pPr>
      <w:r>
        <w:rPr>
          <w:bCs/>
          <w:b/>
        </w:rPr>
        <w:t xml:space="preserve">Tashkent University of Information Technologies (TUIT)</w:t>
      </w:r>
      <w:r>
        <w:t xml:space="preserve"> </w:t>
      </w:r>
      <w:r>
        <w:t xml:space="preserve">| Tashkent, Uzbekistan</w:t>
      </w:r>
      <w:r>
        <w:br/>
      </w:r>
      <w:r>
        <w:rPr>
          <w:iCs/>
          <w:i/>
        </w:rPr>
        <w:t xml:space="preserve">Graduated: June 2016</w:t>
      </w:r>
    </w:p>
    <w:p>
      <w:pPr>
        <w:numPr>
          <w:ilvl w:val="0"/>
          <w:numId w:val="1003"/>
        </w:numPr>
        <w:pStyle w:val="Compact"/>
      </w:pPr>
      <w:r>
        <w:t xml:space="preserve">Relevant coursework: Operations Research, Quality Control, Industrial Automation, and Supply Chain Management.</w:t>
      </w:r>
    </w:p>
    <w:p>
      <w:pPr>
        <w:numPr>
          <w:ilvl w:val="0"/>
          <w:numId w:val="1003"/>
        </w:numPr>
        <w:pStyle w:val="Compact"/>
      </w:pPr>
      <w:r>
        <w:t xml:space="preserve">Awarded the "Best Project in Sustainable Manufacturing" for a thesis on waste reduction in Tashkent’s textile industry.</w:t>
      </w:r>
    </w:p>
    <w:bookmarkEnd w:id="24"/>
    <w:bookmarkEnd w:id="25"/>
    <w:bookmarkStart w:id="26" w:name="certifications"/>
    <w:p>
      <w:pPr>
        <w:pStyle w:val="Heading2"/>
      </w:pPr>
      <w:r>
        <w:rPr>
          <w:u w:val="single"/>
        </w:rPr>
        <w:t xml:space="preserve">Certifications</w:t>
      </w:r>
    </w:p>
    <w:p>
      <w:pPr>
        <w:numPr>
          <w:ilvl w:val="0"/>
          <w:numId w:val="1004"/>
        </w:numPr>
        <w:pStyle w:val="Compact"/>
      </w:pPr>
      <w:r>
        <w:rPr>
          <w:bCs/>
          <w:b/>
        </w:rPr>
        <w:t xml:space="preserve">Lean Six Sigma Green Belt</w:t>
      </w:r>
      <w:r>
        <w:t xml:space="preserve"> </w:t>
      </w:r>
      <w:r>
        <w:t xml:space="preserve">– Certified by the International Lean Six Sigma Institute, 2019.</w:t>
      </w:r>
    </w:p>
    <w:p>
      <w:pPr>
        <w:numPr>
          <w:ilvl w:val="0"/>
          <w:numId w:val="1004"/>
        </w:numPr>
        <w:pStyle w:val="Compact"/>
      </w:pPr>
      <w:r>
        <w:rPr>
          <w:bCs/>
          <w:b/>
        </w:rPr>
        <w:t xml:space="preserve">PMP (Project Management Professional)</w:t>
      </w:r>
      <w:r>
        <w:t xml:space="preserve"> </w:t>
      </w:r>
      <w:r>
        <w:t xml:space="preserve">– Project Management Institute, 2021.</w:t>
      </w:r>
    </w:p>
    <w:p>
      <w:pPr>
        <w:numPr>
          <w:ilvl w:val="0"/>
          <w:numId w:val="1004"/>
        </w:numPr>
        <w:pStyle w:val="Compact"/>
      </w:pPr>
      <w:r>
        <w:rPr>
          <w:bCs/>
          <w:b/>
        </w:rPr>
        <w:t xml:space="preserve">Certified Industrial Engineer (CIE)</w:t>
      </w:r>
      <w:r>
        <w:t xml:space="preserve"> </w:t>
      </w:r>
      <w:r>
        <w:t xml:space="preserve">– Uzbekistan Engineering Association, 2018.</w:t>
      </w:r>
    </w:p>
    <w:bookmarkEnd w:id="26"/>
    <w:bookmarkStart w:id="27" w:name="technical-skills"/>
    <w:p>
      <w:pPr>
        <w:pStyle w:val="Heading2"/>
      </w:pPr>
      <w:r>
        <w:rPr>
          <w:u w:val="single"/>
        </w:rPr>
        <w:t xml:space="preserve">Technical Skills</w:t>
      </w:r>
    </w:p>
    <w:p>
      <w:pPr>
        <w:numPr>
          <w:ilvl w:val="0"/>
          <w:numId w:val="1005"/>
        </w:numPr>
        <w:pStyle w:val="Compact"/>
      </w:pPr>
      <w:r>
        <w:rPr>
          <w:bCs/>
          <w:b/>
        </w:rPr>
        <w:t xml:space="preserve">Software:</w:t>
      </w:r>
      <w:r>
        <w:t xml:space="preserve"> </w:t>
      </w:r>
      <w:r>
        <w:t xml:space="preserve">AutoCAD, SolidWorks, SAP ERP, Minitab, Python (for data analysis).</w:t>
      </w:r>
    </w:p>
    <w:p>
      <w:pPr>
        <w:numPr>
          <w:ilvl w:val="0"/>
          <w:numId w:val="1005"/>
        </w:numPr>
        <w:pStyle w:val="Compact"/>
      </w:pPr>
      <w:r>
        <w:rPr>
          <w:bCs/>
          <w:b/>
        </w:rPr>
        <w:t xml:space="preserve">Methodologies:</w:t>
      </w:r>
      <w:r>
        <w:t xml:space="preserve"> </w:t>
      </w:r>
      <w:r>
        <w:t xml:space="preserve">Lean Manufacturing, Six Sigma DMAIC, Value Stream Mapping.</w:t>
      </w:r>
    </w:p>
    <w:p>
      <w:pPr>
        <w:numPr>
          <w:ilvl w:val="0"/>
          <w:numId w:val="1005"/>
        </w:numPr>
        <w:pStyle w:val="Compact"/>
      </w:pPr>
      <w:r>
        <w:rPr>
          <w:bCs/>
          <w:b/>
        </w:rPr>
        <w:t xml:space="preserve">Languages:</w:t>
      </w:r>
      <w:r>
        <w:t xml:space="preserve"> </w:t>
      </w:r>
      <w:r>
        <w:t xml:space="preserve">Uzbek (native), Russian (fluent), English (proficient).</w:t>
      </w:r>
    </w:p>
    <w:bookmarkEnd w:id="27"/>
    <w:bookmarkStart w:id="28" w:name="professional-achievements"/>
    <w:p>
      <w:pPr>
        <w:pStyle w:val="Heading2"/>
      </w:pPr>
      <w:r>
        <w:rPr>
          <w:u w:val="single"/>
        </w:rPr>
        <w:t xml:space="preserve">Professional Achievements</w:t>
      </w:r>
    </w:p>
    <w:p>
      <w:pPr>
        <w:numPr>
          <w:ilvl w:val="0"/>
          <w:numId w:val="1006"/>
        </w:numPr>
        <w:pStyle w:val="Compact"/>
      </w:pPr>
      <w:r>
        <w:t xml:space="preserve">Recipient of the "Uzbekistan Industrial Excellence Award" in 2022 for innovations in automated production systems.</w:t>
      </w:r>
    </w:p>
    <w:p>
      <w:pPr>
        <w:numPr>
          <w:ilvl w:val="0"/>
          <w:numId w:val="1006"/>
        </w:numPr>
        <w:pStyle w:val="Compact"/>
      </w:pPr>
      <w:r>
        <w:t xml:space="preserve">Contributed to a project that increased the efficiency of Tashkent’s state-owned cement plant by 35%, recognized by the Uzbek Ministry of Industry and Construction.</w:t>
      </w:r>
    </w:p>
    <w:p>
      <w:pPr>
        <w:numPr>
          <w:ilvl w:val="0"/>
          <w:numId w:val="1006"/>
        </w:numPr>
        <w:pStyle w:val="Compact"/>
      </w:pPr>
      <w:r>
        <w:t xml:space="preserve">Published an article on "Sustainable Industrial Practices in Tashkent" in the Journal of Uzbekistan Engineering, 2021.</w:t>
      </w:r>
    </w:p>
    <w:bookmarkEnd w:id="28"/>
    <w:bookmarkStart w:id="31" w:name="projects"/>
    <w:p>
      <w:pPr>
        <w:pStyle w:val="Heading2"/>
      </w:pPr>
      <w:r>
        <w:rPr>
          <w:u w:val="single"/>
        </w:rPr>
        <w:t xml:space="preserve">Projects</w:t>
      </w:r>
    </w:p>
    <w:bookmarkStart w:id="29" w:name="X12e7ad2ab2d84ee938deda919e924aef5648d60"/>
    <w:p>
      <w:pPr>
        <w:pStyle w:val="Heading3"/>
      </w:pPr>
      <w:r>
        <w:t xml:space="preserve">Smart Factory Initiative (Tashkent Textile Cluster)</w:t>
      </w:r>
    </w:p>
    <w:p>
      <w:pPr>
        <w:pStyle w:val="FirstParagraph"/>
      </w:pPr>
      <w:r>
        <w:rPr>
          <w:iCs/>
          <w:i/>
        </w:rPr>
        <w:t xml:space="preserve">Role:</w:t>
      </w:r>
      <w:r>
        <w:t xml:space="preserve"> </w:t>
      </w:r>
      <w:r>
        <w:t xml:space="preserve">Lead Industrial Engineer |</w:t>
      </w:r>
      <w:r>
        <w:t xml:space="preserve"> </w:t>
      </w:r>
      <w:r>
        <w:rPr>
          <w:iCs/>
          <w:i/>
        </w:rPr>
        <w:t xml:space="preserve">Duration:</w:t>
      </w:r>
      <w:r>
        <w:t xml:space="preserve"> </w:t>
      </w:r>
      <w:r>
        <w:t xml:space="preserve">2021–2023</w:t>
      </w:r>
    </w:p>
    <w:p>
      <w:pPr>
        <w:numPr>
          <w:ilvl w:val="0"/>
          <w:numId w:val="1007"/>
        </w:numPr>
        <w:pStyle w:val="Compact"/>
      </w:pPr>
      <w:r>
        <w:t xml:space="preserve">Led the integration of IoT sensors and AI-driven analytics to monitor production metrics in real time.</w:t>
      </w:r>
    </w:p>
    <w:bookmarkEnd w:id="29"/>
    <w:bookmarkStart w:id="30" w:name="X80be1c6fac078c7007b460ec792c484b96320e6"/>
    <w:p>
      <w:pPr>
        <w:pStyle w:val="Heading3"/>
      </w:pPr>
      <w:r>
        <w:t xml:space="preserve">Supply Chain Optimization for Tashkent Automotive Sector</w:t>
      </w:r>
    </w:p>
    <w:p>
      <w:pPr>
        <w:pStyle w:val="FirstParagraph"/>
      </w:pPr>
      <w:r>
        <w:rPr>
          <w:iCs/>
          <w:i/>
        </w:rPr>
        <w:t xml:space="preserve">Role:</w:t>
      </w:r>
      <w:r>
        <w:t xml:space="preserve"> </w:t>
      </w:r>
      <w:r>
        <w:t xml:space="preserve">Consultant |</w:t>
      </w:r>
      <w:r>
        <w:t xml:space="preserve"> </w:t>
      </w:r>
      <w:r>
        <w:rPr>
          <w:iCs/>
          <w:i/>
        </w:rPr>
        <w:t xml:space="preserve">Duration:</w:t>
      </w:r>
      <w:r>
        <w:t xml:space="preserve"> </w:t>
      </w:r>
      <w:r>
        <w:t xml:space="preserve">2020</w:t>
      </w:r>
    </w:p>
    <w:p>
      <w:pPr>
        <w:numPr>
          <w:ilvl w:val="0"/>
          <w:numId w:val="1008"/>
        </w:numPr>
        <w:pStyle w:val="Compact"/>
      </w:pPr>
      <w:r>
        <w:t xml:space="preserve">Rewrote supplier evaluation criteria to prioritize local vendors, boosting domestic industry participation by 25%.</w:t>
      </w:r>
    </w:p>
    <w:bookmarkEnd w:id="30"/>
    <w:bookmarkEnd w:id="31"/>
    <w:bookmarkStart w:id="32" w:name="references"/>
    <w:p>
      <w:pPr>
        <w:pStyle w:val="Heading2"/>
      </w:pPr>
      <w:r>
        <w:rPr>
          <w:u w:val="single"/>
        </w:rPr>
        <w:t xml:space="preserve">References</w:t>
      </w:r>
    </w:p>
    <w:p>
      <w:pPr>
        <w:pStyle w:val="FirstParagraph"/>
      </w:pPr>
      <w:r>
        <w:t xml:space="preserve">Available upon request. Contact [Your Name] at [Email Address]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Uzbekistan Tashkent</dc:title>
  <dc:creator/>
  <dc:language>en</dc:language>
  <cp:keywords/>
  <dcterms:created xsi:type="dcterms:W3CDTF">2026-07-23T18:16:57Z</dcterms:created>
  <dcterms:modified xsi:type="dcterms:W3CDTF">2026-07-23T18:16:57Z</dcterms:modified>
</cp:coreProperties>
</file>

<file path=docProps/custom.xml><?xml version="1.0" encoding="utf-8"?>
<Properties xmlns="http://schemas.openxmlformats.org/officeDocument/2006/custom-properties" xmlns:vt="http://schemas.openxmlformats.org/officeDocument/2006/docPropsVTypes"/>
</file>