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john-doe-professional-resume"/>
    <w:p>
      <w:pPr>
        <w:pStyle w:val="Heading1"/>
      </w:pPr>
      <w:r>
        <w:t xml:space="preserve">John Doe | Professional Resume</w:t>
      </w:r>
    </w:p>
    <w:p>
      <w:pPr>
        <w:pStyle w:val="FirstParagraph"/>
      </w:pPr>
      <w:r>
        <w:rPr>
          <w:bCs/>
          <w:b/>
        </w:rPr>
        <w:t xml:space="preserve">Journalist | China Shanghai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in China Shanghai, specializing in investigative reporting, cultural storytelling, and media innovation. A passionate advocate for journalistic integrity and public accountability, I have consistently delivered compelling narratives that resonate with local and international audiences. My work as a journalist in China Shanghai has focused on bridging cultural gaps, highlighting social progress, and uncovering stories that reflect the dynamic evolution of one of the world's most influential cities. With a deep understanding of Chinese media regulations and an ability to navigate complex socio-political landscapes, I aim to contribute meaningfully to the global discourse through my reporting. This resume reflects my commitment to excellence in journalism within China Shanghai.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Shanghai Daily, China Shanghai | 2018 – Present</w:t>
      </w:r>
    </w:p>
    <w:p>
      <w:pPr>
        <w:numPr>
          <w:ilvl w:val="0"/>
          <w:numId w:val="1001"/>
        </w:numPr>
        <w:pStyle w:val="Compact"/>
      </w:pPr>
      <w:r>
        <w:t xml:space="preserve">Covered major events in China Shanghai, including the World Expo 2010 and the rise of the city's tech sector.</w:t>
      </w:r>
    </w:p>
    <w:p>
      <w:pPr>
        <w:numPr>
          <w:ilvl w:val="0"/>
          <w:numId w:val="1001"/>
        </w:numPr>
        <w:pStyle w:val="Compact"/>
      </w:pPr>
      <w:r>
        <w:t xml:space="preserve">Produced in-depth investigative reports on urban development, environmental policies, and cross-border cultural exchanges.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China Shanghai's stories on global platforms.</w:t>
      </w:r>
    </w:p>
    <w:p>
      <w:pPr>
        <w:numPr>
          <w:ilvl w:val="0"/>
          <w:numId w:val="1001"/>
        </w:numPr>
        <w:pStyle w:val="Compact"/>
      </w:pPr>
      <w:r>
        <w:t xml:space="preserve">Developed multimedia content, including video documentaries and podcasts, tailored for digital audiences in China Shanghai.</w:t>
      </w:r>
    </w:p>
    <w:bookmarkEnd w:id="21"/>
    <w:bookmarkStart w:id="22" w:name="correspondent"/>
    <w:p>
      <w:pPr>
        <w:pStyle w:val="Heading3"/>
      </w:pPr>
      <w:r>
        <w:rPr>
          <w:bCs/>
          <w:b/>
        </w:rPr>
        <w:t xml:space="preserve">Correspondent</w:t>
      </w:r>
    </w:p>
    <w:p>
      <w:pPr>
        <w:pStyle w:val="FirstParagraph"/>
      </w:pPr>
      <w:r>
        <w:rPr>
          <w:iCs/>
          <w:i/>
        </w:rPr>
        <w:t xml:space="preserve">Reuters | 2015 – 2018</w:t>
      </w:r>
    </w:p>
    <w:p>
      <w:pPr>
        <w:numPr>
          <w:ilvl w:val="0"/>
          <w:numId w:val="1002"/>
        </w:numPr>
        <w:pStyle w:val="Compact"/>
      </w:pPr>
      <w:r>
        <w:t xml:space="preserve">Reported on economic trends, political reforms, and social movements in China Shanghai.</w:t>
      </w:r>
    </w:p>
    <w:p>
      <w:pPr>
        <w:numPr>
          <w:ilvl w:val="0"/>
          <w:numId w:val="1002"/>
        </w:numPr>
        <w:pStyle w:val="Compact"/>
      </w:pPr>
      <w:r>
        <w:t xml:space="preserve">Gained insights into the city's role as a global financial hub through interviews with policymakers, business leaders, and academics.</w:t>
      </w:r>
    </w:p>
    <w:p>
      <w:pPr>
        <w:numPr>
          <w:ilvl w:val="0"/>
          <w:numId w:val="1002"/>
        </w:numPr>
        <w:pStyle w:val="Compact"/>
      </w:pPr>
      <w:r>
        <w:t xml:space="preserve">Contributed to special features on China Shanghai’s cultural heritage and its impact on modern identity.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 | 2012 – 2015</w:t>
      </w:r>
    </w:p>
    <w:p>
      <w:pPr>
        <w:numPr>
          <w:ilvl w:val="0"/>
          <w:numId w:val="1003"/>
        </w:numPr>
        <w:pStyle w:val="Compact"/>
      </w:pPr>
      <w:r>
        <w:t xml:space="preserve">Wrote feature articles on topics ranging from food culture to urban innovation in China Shanghai.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highlight community-driven initiatives and grassroots movements.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journalism"/>
    <w:p>
      <w:pPr>
        <w:pStyle w:val="Heading3"/>
      </w:pPr>
      <w:r>
        <w:rPr>
          <w:bCs/>
          <w:b/>
        </w:rPr>
        <w:t xml:space="preserve">Bachelor of Journalism</w:t>
      </w:r>
    </w:p>
    <w:p>
      <w:pPr>
        <w:pStyle w:val="FirstParagraph"/>
      </w:pPr>
      <w:r>
        <w:rPr>
          <w:iCs/>
          <w:i/>
        </w:rPr>
        <w:t xml:space="preserve">University of International Business and Economics, China Shanghai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media law and cross-cultural communication.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digital media on journalism in China Shanghai.</w:t>
      </w:r>
    </w:p>
    <w:bookmarkEnd w:id="25"/>
    <w:bookmarkStart w:id="26" w:name="masters-in-international-relations"/>
    <w:p>
      <w:pPr>
        <w:pStyle w:val="Heading3"/>
      </w:pPr>
      <w:r>
        <w:rPr>
          <w:bCs/>
          <w:b/>
        </w:rPr>
        <w:t xml:space="preserve">Masters in International Relations</w:t>
      </w:r>
    </w:p>
    <w:p>
      <w:pPr>
        <w:pStyle w:val="FirstParagraph"/>
      </w:pPr>
      <w:r>
        <w:rPr>
          <w:iCs/>
          <w:i/>
        </w:rPr>
        <w:t xml:space="preserve">London School of Economics | 2015 – 2016</w:t>
      </w:r>
    </w:p>
    <w:p>
      <w:pPr>
        <w:numPr>
          <w:ilvl w:val="0"/>
          <w:numId w:val="1005"/>
        </w:numPr>
        <w:pStyle w:val="Compact"/>
      </w:pPr>
      <w:r>
        <w:t xml:space="preserve">Focused on global media policies and the role of journalists in shaping public opinion.</w:t>
      </w:r>
    </w:p>
    <w:p>
      <w:pPr>
        <w:numPr>
          <w:ilvl w:val="0"/>
          <w:numId w:val="1005"/>
        </w:numPr>
        <w:pStyle w:val="Compact"/>
      </w:pPr>
      <w:r>
        <w:t xml:space="preserve">Gained a broader perspective on China Shanghai’s geopolitical significance through coursework and fieldwork.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Skilled in uncovering hidden truths and presenting factual, impactful stories in China Shanghai.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understanding and navigating the nuances of Chinese media landscapes.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 Tools:</w:t>
      </w:r>
      <w:r>
        <w:t xml:space="preserve"> </w:t>
      </w:r>
      <w:r>
        <w:t xml:space="preserve">Experienced in using Adobe Premiere, WordPress, and data visualization software for multimedia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Chinese; proficient in writing and editing content tailored to China Shanghai’s audience.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Cross-Platform Journalism:</w:t>
      </w:r>
      <w:r>
        <w:t xml:space="preserve"> </w:t>
      </w:r>
      <w:r>
        <w:t xml:space="preserve">Adept at adapting stories for print, online, and broadcast formats while maintaining journalistic ethics.</w:t>
      </w:r>
    </w:p>
    <w:bookmarkEnd w:id="28"/>
    <w:bookmarkStart w:id="29" w:name="notable-projects-portfolio"/>
    <w:p>
      <w:pPr>
        <w:pStyle w:val="Heading2"/>
      </w:pPr>
      <w:r>
        <w:t xml:space="preserve">Notable Projects &amp; Portfolio</w:t>
      </w:r>
    </w:p>
    <w:p>
      <w:pPr>
        <w:pStyle w:val="FirstParagraph"/>
      </w:pPr>
      <w:r>
        <w:rPr>
          <w:bCs/>
          <w:b/>
        </w:rPr>
        <w:t xml:space="preserve">"The Pulse of China Shanghai"</w:t>
      </w:r>
      <w:r>
        <w:t xml:space="preserve">: A multimedia series exploring the city’s transformation into a global tech hub. Featured in the Shanghai Daily and cited by international publications.</w:t>
      </w:r>
    </w:p>
    <w:p>
      <w:pPr>
        <w:pStyle w:val="BodyText"/>
      </w:pPr>
      <w:r>
        <w:rPr>
          <w:bCs/>
          <w:b/>
        </w:rPr>
        <w:t xml:space="preserve">"Hidden Histories of Xintiandi"</w:t>
      </w:r>
      <w:r>
        <w:t xml:space="preserve">: An investigative piece on urban redevelopment and cultural preservation in one of China Shanghai’s most iconic neighborhoods.</w:t>
      </w:r>
    </w:p>
    <w:p>
      <w:pPr>
        <w:pStyle w:val="BodyText"/>
      </w:pPr>
      <w:r>
        <w:rPr>
          <w:bCs/>
          <w:b/>
        </w:rPr>
        <w:t xml:space="preserve">Podcast Series "Voices from the Bund"</w:t>
      </w:r>
      <w:r>
        <w:t xml:space="preserve">: A collaborative project with local radio stations, highlighting stories from China Shanghai’s diverse communities.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Journalism Ethics Certificate</w:t>
      </w:r>
      <w:r>
        <w:t xml:space="preserve"> </w:t>
      </w:r>
      <w:r>
        <w:t xml:space="preserve">– China Press Association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Investigative Report Award</w:t>
      </w:r>
      <w:r>
        <w:t xml:space="preserve"> </w:t>
      </w:r>
      <w:r>
        <w:t xml:space="preserve">– Shanghai Media Group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 Training</w:t>
      </w:r>
      <w:r>
        <w:t xml:space="preserve"> </w:t>
      </w:r>
      <w:r>
        <w:t xml:space="preserve">– International Journalists’ Network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Mandarin Chinese (Fluent)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journalism workshops for aspiring reporters in China Shanghai, emphasizing ethical practices and digital innovation.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Chinese Journalists Association (CJA) and the International Federation of Journalists (IFJ).</w:t>
      </w:r>
    </w:p>
    <w:bookmarkEnd w:id="32"/>
    <w:p>
      <w:pPr>
        <w:pStyle w:val="BodyText"/>
      </w:pPr>
      <w:r>
        <w:t xml:space="preserve">Contact: johndoe@gmail.com | +86 138-XXXX-XXXX | China Shanghai</w:t>
      </w:r>
    </w:p>
    <w:p>
      <w:pPr>
        <w:pStyle w:val="BodyText"/>
      </w:pPr>
      <w:r>
        <w:t xml:space="preserve">This resume is designed for a journalist in China Shanghai, reflecting expertise in storytelling, cultural insight, and journalistic excellence.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China Shanghai</dc:title>
  <dc:creator/>
  <dc:language>en</dc:language>
  <cp:keywords/>
  <dcterms:created xsi:type="dcterms:W3CDTF">2025-12-12T13:14:26Z</dcterms:created>
  <dcterms:modified xsi:type="dcterms:W3CDTF">2025-12-12T13:14:26Z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