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Kuwait</w:t>
      </w:r>
      <w:r>
        <w:t xml:space="preserve"> </w:t>
      </w:r>
      <w:r>
        <w:t xml:space="preserve">City</w:t>
      </w:r>
    </w:p>
    <w:bookmarkStart w:id="33" w:name="ahmad-al-mutairi"/>
    <w:p>
      <w:pPr>
        <w:pStyle w:val="Heading1"/>
      </w:pPr>
      <w:r>
        <w:t xml:space="preserve">Ahmad Al-Mutairi</w:t>
      </w:r>
    </w:p>
    <w:p>
      <w:pPr>
        <w:pStyle w:val="FirstParagraph"/>
      </w:pPr>
      <w:r>
        <w:t xml:space="preserve">Journalist | Kuwait City, Kuwait | +965 12345678 | ahmad.almutairi@example.com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journalist with over a decade of experience covering regional news, politics, and cultural developments in Kuwait City. A dedicated advocate for ethical reporting and media transparency, with a strong focus on amplifying local voices while maintaining international standards. Proven track record of delivering impactful stories that resonate with both domestic and global audiences. Committed to fostering informed public discourse through rigorous research, compelling storytelling, and a deep understanding of Kuwait's socio-political landscape.</w:t>
      </w:r>
    </w:p>
    <w:p>
      <w:r>
        <w:pict>
          <v:rect style="width:0;height:1.5pt" o:hralign="center" o:hrstd="t" o:hr="t"/>
        </w:pict>
      </w:r>
    </w:p>
    <w:bookmarkEnd w:id="20"/>
    <w:bookmarkStart w:id="24" w:name="work-experience"/>
    <w:p>
      <w:pPr>
        <w:pStyle w:val="Heading2"/>
      </w:pPr>
      <w:r>
        <w:t xml:space="preserve">Work Experience</w:t>
      </w:r>
    </w:p>
    <w:bookmarkStart w:id="21" w:name="senior-investigative-journalist"/>
    <w:p>
      <w:pPr>
        <w:pStyle w:val="Heading3"/>
      </w:pPr>
      <w:r>
        <w:t xml:space="preserve">Senior Investigative Journalist</w:t>
      </w:r>
    </w:p>
    <w:p>
      <w:pPr>
        <w:pStyle w:val="FirstParagraph"/>
      </w:pPr>
      <w:r>
        <w:rPr>
          <w:bCs/>
          <w:b/>
        </w:rPr>
        <w:t xml:space="preserve">Kuwait Times</w:t>
      </w:r>
      <w:r>
        <w:t xml:space="preserve"> </w:t>
      </w:r>
      <w:r>
        <w:t xml:space="preserve">| Kuwait City, Kuwait | January 2018 – Present</w:t>
      </w:r>
    </w:p>
    <w:p>
      <w:pPr>
        <w:numPr>
          <w:ilvl w:val="0"/>
          <w:numId w:val="1001"/>
        </w:numPr>
        <w:pStyle w:val="Compact"/>
      </w:pPr>
      <w:r>
        <w:t xml:space="preserve">Lead investigative reporter covering corruption scandals, environmental policies, and human rights issues in Kuwait City. Published multiple award-winning series that influenced public policy discussions.</w:t>
      </w:r>
    </w:p>
    <w:p>
      <w:pPr>
        <w:numPr>
          <w:ilvl w:val="0"/>
          <w:numId w:val="1001"/>
        </w:numPr>
        <w:pStyle w:val="Compact"/>
      </w:pPr>
      <w:r>
        <w:t xml:space="preserve">Collaborated with international media outlets to co-produce cross-border investigations on regional economic trends, leveraging Kuwait's strategic position as a financial hub.</w:t>
      </w:r>
    </w:p>
    <w:p>
      <w:pPr>
        <w:numPr>
          <w:ilvl w:val="0"/>
          <w:numId w:val="1001"/>
        </w:numPr>
        <w:pStyle w:val="Compact"/>
      </w:pPr>
      <w:r>
        <w:t xml:space="preserve">Managed a team of 5 junior journalists, mentoring them in ethical reporting practices and data-driven storytelling tailored to the Kuwaiti audience.</w:t>
      </w:r>
    </w:p>
    <w:p>
      <w:pPr>
        <w:numPr>
          <w:ilvl w:val="0"/>
          <w:numId w:val="1001"/>
        </w:numPr>
        <w:pStyle w:val="Compact"/>
      </w:pPr>
      <w:r>
        <w:t xml:space="preserve">Contributed to the launch of KT’s digital platform, increasing online readership by 40% within two years through interactive multimedia content and real-time news updates.</w:t>
      </w:r>
    </w:p>
    <w:bookmarkEnd w:id="21"/>
    <w:bookmarkStart w:id="22" w:name="reporter"/>
    <w:p>
      <w:pPr>
        <w:pStyle w:val="Heading3"/>
      </w:pPr>
      <w:r>
        <w:t xml:space="preserve">Reporter</w:t>
      </w:r>
    </w:p>
    <w:p>
      <w:pPr>
        <w:pStyle w:val="FirstParagraph"/>
      </w:pPr>
      <w:r>
        <w:rPr>
          <w:bCs/>
          <w:b/>
        </w:rPr>
        <w:t xml:space="preserve">Al-Qabas Daily</w:t>
      </w:r>
      <w:r>
        <w:t xml:space="preserve"> </w:t>
      </w:r>
      <w:r>
        <w:t xml:space="preserve">| Kuwait City, Kuwait | June 2012 – December 2017</w:t>
      </w:r>
    </w:p>
    <w:p>
      <w:pPr>
        <w:numPr>
          <w:ilvl w:val="0"/>
          <w:numId w:val="1002"/>
        </w:numPr>
        <w:pStyle w:val="Compact"/>
      </w:pPr>
      <w:r>
        <w:t xml:space="preserve">Covered major events in Kuwait City, including elections, cultural festivals, and economic forums. Authored over 500 articles on local governance and community development.</w:t>
      </w:r>
    </w:p>
    <w:p>
      <w:pPr>
        <w:numPr>
          <w:ilvl w:val="0"/>
          <w:numId w:val="1002"/>
        </w:numPr>
        <w:pStyle w:val="Compact"/>
      </w:pPr>
      <w:r>
        <w:t xml:space="preserve">Interviewed key political figures and industry leaders, providing nuanced insights into Kuwait’s evolving media landscape.</w:t>
      </w:r>
    </w:p>
    <w:p>
      <w:pPr>
        <w:numPr>
          <w:ilvl w:val="0"/>
          <w:numId w:val="1002"/>
        </w:numPr>
        <w:pStyle w:val="Compact"/>
      </w:pPr>
      <w:r>
        <w:t xml:space="preserve">Developed a weekly column on youth empowerment in Kuwait City, which became a popular platform for young journalists to share their perspectives.</w:t>
      </w:r>
    </w:p>
    <w:p>
      <w:pPr>
        <w:numPr>
          <w:ilvl w:val="0"/>
          <w:numId w:val="1002"/>
        </w:numPr>
        <w:pStyle w:val="Compact"/>
      </w:pPr>
      <w:r>
        <w:t xml:space="preserve">Utilized advanced data analysis tools to create visual reports on public spending and infrastructure projects, enhancing transparency and public engagement.</w:t>
      </w:r>
    </w:p>
    <w:bookmarkEnd w:id="22"/>
    <w:bookmarkStart w:id="23" w:name="freelance-correspondent"/>
    <w:p>
      <w:pPr>
        <w:pStyle w:val="Heading3"/>
      </w:pPr>
      <w:r>
        <w:t xml:space="preserve">Freelance Correspondent</w:t>
      </w:r>
    </w:p>
    <w:p>
      <w:pPr>
        <w:pStyle w:val="FirstParagraph"/>
      </w:pPr>
      <w:r>
        <w:rPr>
          <w:bCs/>
          <w:b/>
        </w:rPr>
        <w:t xml:space="preserve">Kuwait News Agency (KUNA)</w:t>
      </w:r>
      <w:r>
        <w:t xml:space="preserve"> </w:t>
      </w:r>
      <w:r>
        <w:t xml:space="preserve">| Kuwait City, Kuwait | September 2009 – May 2012</w:t>
      </w:r>
    </w:p>
    <w:p>
      <w:pPr>
        <w:numPr>
          <w:ilvl w:val="0"/>
          <w:numId w:val="1003"/>
        </w:numPr>
        <w:pStyle w:val="Compact"/>
      </w:pPr>
      <w:r>
        <w:t xml:space="preserve">Reported on regional and international news, with a focus on the Middle East. Covered major events such as the Arab Spring and Gulf Cooperation Council (GCC) summits.</w:t>
      </w:r>
    </w:p>
    <w:p>
      <w:pPr>
        <w:numPr>
          <w:ilvl w:val="0"/>
          <w:numId w:val="1003"/>
        </w:numPr>
        <w:pStyle w:val="Compact"/>
      </w:pPr>
      <w:r>
        <w:t xml:space="preserve">Produced bilingual content in Arabic and English, ensuring accessibility for diverse audiences in Kuwait City and beyond.</w:t>
      </w:r>
    </w:p>
    <w:p>
      <w:pPr>
        <w:numPr>
          <w:ilvl w:val="0"/>
          <w:numId w:val="1003"/>
        </w:numPr>
        <w:pStyle w:val="Compact"/>
      </w:pPr>
      <w:r>
        <w:t xml:space="preserve">Collaborated with international broadcasters like BBC and Al Jazeera to provide on-the-ground coverage of critical events affecting the region.</w:t>
      </w:r>
    </w:p>
    <w:p>
      <w:pPr>
        <w:numPr>
          <w:ilvl w:val="0"/>
          <w:numId w:val="1003"/>
        </w:numPr>
        <w:pStyle w:val="Compact"/>
      </w:pPr>
      <w:r>
        <w:t xml:space="preserve">Contributed to KUNA’s digital transformation by integrating social media strategies to expand its global reach.</w:t>
      </w:r>
    </w:p>
    <w:bookmarkEnd w:id="23"/>
    <w:p>
      <w:r>
        <w:pict>
          <v:rect style="width:0;height:1.5pt" o:hralign="center" o:hrstd="t" o:hr="t"/>
        </w:pict>
      </w:r>
    </w:p>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Kuwait</w:t>
      </w:r>
      <w:r>
        <w:t xml:space="preserve"> </w:t>
      </w:r>
      <w:r>
        <w:t xml:space="preserve">| Kuwait City, Kuwait | Graduated 2009</w:t>
      </w:r>
    </w:p>
    <w:p>
      <w:pPr>
        <w:numPr>
          <w:ilvl w:val="0"/>
          <w:numId w:val="1004"/>
        </w:numPr>
        <w:pStyle w:val="Compact"/>
      </w:pPr>
      <w:r>
        <w:t xml:space="preserve">Graduated with honors, specializing in broadcast journalism and media ethics.</w:t>
      </w:r>
    </w:p>
    <w:p>
      <w:pPr>
        <w:numPr>
          <w:ilvl w:val="0"/>
          <w:numId w:val="1004"/>
        </w:numPr>
        <w:pStyle w:val="Compact"/>
      </w:pPr>
      <w:r>
        <w:t xml:space="preserve">Published a thesis on "The Role of Media in Shaping Public Opinion in Modern Kuwait," which was recognized by the Kuwaiti Journalists Association.</w:t>
      </w:r>
    </w:p>
    <w:bookmarkEnd w:id="25"/>
    <w:bookmarkStart w:id="26" w:name="certificate-in-digital-journalism"/>
    <w:p>
      <w:pPr>
        <w:pStyle w:val="Heading3"/>
      </w:pPr>
      <w:r>
        <w:t xml:space="preserve">Certificate in Digital Journalism</w:t>
      </w:r>
    </w:p>
    <w:p>
      <w:pPr>
        <w:pStyle w:val="FirstParagraph"/>
      </w:pPr>
      <w:r>
        <w:rPr>
          <w:bCs/>
          <w:b/>
        </w:rPr>
        <w:t xml:space="preserve">London School of Journalism</w:t>
      </w:r>
      <w:r>
        <w:t xml:space="preserve"> </w:t>
      </w:r>
      <w:r>
        <w:t xml:space="preserve">| Online | 2015</w:t>
      </w:r>
    </w:p>
    <w:p>
      <w:pPr>
        <w:numPr>
          <w:ilvl w:val="0"/>
          <w:numId w:val="1005"/>
        </w:numPr>
        <w:pStyle w:val="Compact"/>
      </w:pPr>
      <w:r>
        <w:t xml:space="preserve">Focused on multimedia storytelling, SEO optimization, and social media engagement strategies.</w:t>
      </w:r>
    </w:p>
    <w:p>
      <w:pPr>
        <w:numPr>
          <w:ilvl w:val="0"/>
          <w:numId w:val="1005"/>
        </w:numPr>
        <w:pStyle w:val="Compact"/>
      </w:pPr>
      <w:r>
        <w:t xml:space="preserve">Gained expertise in using tools like Canva for visual content creation and Google Analytics for audience tracking.</w:t>
      </w:r>
    </w:p>
    <w:bookmarkEnd w:id="26"/>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Advanced writing and editing skills in Arabic and English, with a focus on clarity and cultural sensitivity.</w:t>
      </w:r>
    </w:p>
    <w:p>
      <w:pPr>
        <w:numPr>
          <w:ilvl w:val="0"/>
          <w:numId w:val="1006"/>
        </w:numPr>
        <w:pStyle w:val="Compact"/>
      </w:pPr>
      <w:r>
        <w:t xml:space="preserve">Expertise in investigative reporting, source development, and fact-checking.</w:t>
      </w:r>
    </w:p>
    <w:p>
      <w:pPr>
        <w:numPr>
          <w:ilvl w:val="0"/>
          <w:numId w:val="1006"/>
        </w:numPr>
        <w:pStyle w:val="Compact"/>
      </w:pPr>
      <w:r>
        <w:t xml:space="preserve">Familiarity with Adobe Creative Suite for graphic design and video editing.</w:t>
      </w:r>
    </w:p>
    <w:p>
      <w:pPr>
        <w:numPr>
          <w:ilvl w:val="0"/>
          <w:numId w:val="1006"/>
        </w:numPr>
        <w:pStyle w:val="Compact"/>
      </w:pPr>
      <w:r>
        <w:t xml:space="preserve">Strong understanding of Kuwait’s media regulations and the role of journalism in democratic processes.</w:t>
      </w:r>
    </w:p>
    <w:p>
      <w:pPr>
        <w:numPr>
          <w:ilvl w:val="0"/>
          <w:numId w:val="1006"/>
        </w:numPr>
        <w:pStyle w:val="Compact"/>
      </w:pPr>
      <w:r>
        <w:t xml:space="preserve">Fluent in Arabic, English, and basic knowledge of French for international collaborations.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International Journalists’ Network (IJNet) Certification</w:t>
      </w:r>
      <w:r>
        <w:t xml:space="preserve"> </w:t>
      </w:r>
      <w:r>
        <w:t xml:space="preserve">– 2018</w:t>
      </w:r>
    </w:p>
    <w:p>
      <w:pPr>
        <w:numPr>
          <w:ilvl w:val="0"/>
          <w:numId w:val="1007"/>
        </w:numPr>
        <w:pStyle w:val="Compact"/>
      </w:pPr>
      <w:r>
        <w:rPr>
          <w:bCs/>
          <w:b/>
        </w:rPr>
        <w:t xml:space="preserve">Certificate in Media Ethics and Law</w:t>
      </w:r>
      <w:r>
        <w:t xml:space="preserve"> </w:t>
      </w:r>
      <w:r>
        <w:t xml:space="preserve">– Kuwaiti Press Association, 2016</w:t>
      </w:r>
    </w:p>
    <w:p>
      <w:pPr>
        <w:numPr>
          <w:ilvl w:val="0"/>
          <w:numId w:val="1007"/>
        </w:numPr>
        <w:pStyle w:val="Compact"/>
      </w:pPr>
      <w:r>
        <w:rPr>
          <w:bCs/>
          <w:b/>
        </w:rPr>
        <w:t xml:space="preserve">Premium Subscription to Bloomberg Journalism Platform</w:t>
      </w:r>
      <w:r>
        <w:t xml:space="preserve"> </w:t>
      </w:r>
      <w:r>
        <w:t xml:space="preserve">– 2020 (for financial reporting)</w:t>
      </w:r>
    </w:p>
    <w:p>
      <w:r>
        <w:pict>
          <v:rect style="width:0;height:1.5pt" o:hralign="center" o:hrstd="t" o:hr="t"/>
        </w:pict>
      </w:r>
    </w:p>
    <w:bookmarkEnd w:id="29"/>
    <w:bookmarkStart w:id="30" w:name="projects-contributions"/>
    <w:p>
      <w:pPr>
        <w:pStyle w:val="Heading2"/>
      </w:pPr>
      <w:r>
        <w:t xml:space="preserve">Projects &amp; Contributions</w:t>
      </w:r>
    </w:p>
    <w:p>
      <w:pPr>
        <w:numPr>
          <w:ilvl w:val="0"/>
          <w:numId w:val="1008"/>
        </w:numPr>
        <w:pStyle w:val="Compact"/>
      </w:pPr>
      <w:r>
        <w:t xml:space="preserve">Co-created "Voices of Kuwait City," a multimedia project highlighting grassroots initiatives and local heroes, featured in the 2019 Kuwait International Media Festival.</w:t>
      </w:r>
    </w:p>
    <w:p>
      <w:pPr>
        <w:numPr>
          <w:ilvl w:val="0"/>
          <w:numId w:val="1008"/>
        </w:numPr>
        <w:pStyle w:val="Compact"/>
      </w:pPr>
      <w:r>
        <w:t xml:space="preserve">Authored a series on women’s rights in Kuwait, which sparked national conversations and led to collaborations with NGOs for policy advocacy.</w:t>
      </w:r>
    </w:p>
    <w:p>
      <w:pPr>
        <w:numPr>
          <w:ilvl w:val="0"/>
          <w:numId w:val="1008"/>
        </w:numPr>
        <w:pStyle w:val="Compact"/>
      </w:pPr>
      <w:r>
        <w:t xml:space="preserve">Developed a podcast titled "Kuwait Today," analyzing current events and offering in-depth analysis for young professionals in Kuwait City.</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Current and former colleagues from Kuwait Times, Al-Qabas Daily, and KUNA can attest to my professional integrity and commitment to quality journalism.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Kuwait City</dc:title>
  <dc:creator/>
  <dc:language>en</dc:language>
  <cp:keywords/>
  <dcterms:created xsi:type="dcterms:W3CDTF">2026-07-21T07:24:37Z</dcterms:created>
  <dcterms:modified xsi:type="dcterms:W3CDTF">2026-07-21T07:24:37Z</dcterms:modified>
</cp:coreProperties>
</file>

<file path=docProps/custom.xml><?xml version="1.0" encoding="utf-8"?>
<Properties xmlns="http://schemas.openxmlformats.org/officeDocument/2006/custom-properties" xmlns:vt="http://schemas.openxmlformats.org/officeDocument/2006/docPropsVTypes"/>
</file>