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journalist-resume"/>
    <w:p>
      <w:pPr>
        <w:pStyle w:val="Heading1"/>
      </w:pPr>
      <w:r>
        <w:t xml:space="preserve">JOURNALIST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journalist with over [X] years of experience covering diverse topics in the Netherlands Amsterdam region. Specializing in investigative reporting, cultural narratives, and political analysis, I have built a reputation for delivering insightful, accurate, and impactful stories that resonate with both local and international audiences. My work has been featured in leading Dutch media outlets such as</w:t>
      </w:r>
      <w:r>
        <w:t xml:space="preserve"> </w:t>
      </w:r>
      <w:r>
        <w:rPr>
          <w:iCs/>
          <w:i/>
        </w:rPr>
        <w:t xml:space="preserve">NRC Handelsblad</w:t>
      </w:r>
      <w:r>
        <w:t xml:space="preserve">,</w:t>
      </w:r>
      <w:r>
        <w:t xml:space="preserve"> </w:t>
      </w:r>
      <w:r>
        <w:rPr>
          <w:iCs/>
          <w:i/>
        </w:rPr>
        <w:t xml:space="preserve">De Volkskrant</w:t>
      </w:r>
      <w:r>
        <w:t xml:space="preserve">, and regional publications like</w:t>
      </w:r>
      <w:r>
        <w:t xml:space="preserve"> </w:t>
      </w:r>
      <w:r>
        <w:rPr>
          <w:iCs/>
          <w:i/>
        </w:rPr>
        <w:t xml:space="preserve">Amsterdam Weekly</w:t>
      </w:r>
      <w:r>
        <w:t xml:space="preserve">. As a journalist based in Amsterdam, I am deeply committed to upholding the principles of ethical journalism while contributing to the vibrant media landscape of the Netherlands.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NRC Handelsblad (Amsterdam, Netherlands)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corporate corruption and environmental policies affecting Amsterdam’s urban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journalists to produce cross-border reports on EU regulations impacting Dutch businesses.</w:t>
      </w:r>
    </w:p>
    <w:p>
      <w:pPr>
        <w:numPr>
          <w:ilvl w:val="0"/>
          <w:numId w:val="1001"/>
        </w:numPr>
        <w:pStyle w:val="Compact"/>
      </w:pPr>
      <w:r>
        <w:t xml:space="preserve">Published a series of articles exposing unethical labor practices in the hospitality sector, leading to policy changes by local authorities.</w:t>
      </w:r>
    </w:p>
    <w:p>
      <w:pPr>
        <w:numPr>
          <w:ilvl w:val="0"/>
          <w:numId w:val="1001"/>
        </w:numPr>
        <w:pStyle w:val="Compact"/>
      </w:pPr>
      <w:r>
        <w:t xml:space="preserve">Regularly contribute opinion pieces on Amsterdam’s cultural identity and its role in the Netherlands’ evolving societal dynamics.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Amsterdam Weekly &amp; De Correspondent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Wrote and edited features on Amsterdam’s tech startup ecosystem, focusing on innovation in the Netherlands’ digital economy.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Amsterdam Light Festival and the Dutch National Election, providing real-time analysis for a global audience.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combining written narratives with video documentaries to highlight social issues in the Netherlands.</w:t>
      </w:r>
    </w:p>
    <w:p>
      <w:pPr>
        <w:numPr>
          <w:ilvl w:val="0"/>
          <w:numId w:val="1002"/>
        </w:numPr>
        <w:pStyle w:val="Compact"/>
      </w:pPr>
      <w:r>
        <w:t xml:space="preserve">Developed a niche in storytelling about Amsterdam’s multicultural communities, bridging cultural gaps through journalism.</w:t>
      </w:r>
    </w:p>
    <w:bookmarkEnd w:id="22"/>
    <w:bookmarkStart w:id="23" w:name="jr.-reporter"/>
    <w:p>
      <w:pPr>
        <w:pStyle w:val="Heading3"/>
      </w:pPr>
      <w:r>
        <w:t xml:space="preserve">Jr. Reporter</w:t>
      </w:r>
    </w:p>
    <w:p>
      <w:pPr>
        <w:pStyle w:val="FirstParagraph"/>
      </w:pPr>
      <w:r>
        <w:rPr>
          <w:bCs/>
          <w:b/>
        </w:rPr>
        <w:t xml:space="preserve">De Volkskrant (Amsterdam, Netherlands)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Reported on local politics, covering council meetings and community initiatives in Amsterdam’s boroughs.</w:t>
      </w:r>
    </w:p>
    <w:p>
      <w:pPr>
        <w:numPr>
          <w:ilvl w:val="0"/>
          <w:numId w:val="1003"/>
        </w:numPr>
        <w:pStyle w:val="Compact"/>
      </w:pPr>
      <w:r>
        <w:t xml:space="preserve">Authored a monthly column on youth culture, exploring the intersection of technology and education in Dutch schools.</w:t>
      </w:r>
    </w:p>
    <w:p>
      <w:pPr>
        <w:numPr>
          <w:ilvl w:val="0"/>
          <w:numId w:val="1003"/>
        </w:numPr>
        <w:pStyle w:val="Compact"/>
      </w:pPr>
      <w:r>
        <w:t xml:space="preserve">Participated in the newspaper’s "Amsterdam Tomorrow" project, forecasting trends shaping the city’s future.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a story on sustainable housing solutions in Amsterdam, which won a regional journalism award.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</w:t>
      </w:r>
    </w:p>
    <w:p>
      <w:pPr>
        <w:pStyle w:val="BodyText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 media ethics, digital storytelling, and data journalism.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local media in fostering civic engagement in Amsterdam.</w:t>
      </w:r>
    </w:p>
    <w:p>
      <w:pPr>
        <w:pStyle w:val="FirstParagraph"/>
      </w:pPr>
      <w:r>
        <w:rPr>
          <w:bCs/>
          <w:b/>
        </w:rPr>
        <w:t xml:space="preserve">BSc in Political Science</w:t>
      </w:r>
    </w:p>
    <w:p>
      <w:pPr>
        <w:pStyle w:val="BodyText"/>
      </w:pPr>
      <w:r>
        <w:rPr>
          <w:iCs/>
          <w:i/>
        </w:rPr>
        <w:t xml:space="preserve">Vrije Universiteit Amsterdam, Netherlands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5"/>
        </w:numPr>
        <w:pStyle w:val="Compact"/>
      </w:pPr>
      <w:r>
        <w:t xml:space="preserve">Studied the political systems of the Netherlands and their influence on media freedom.</w:t>
      </w:r>
    </w:p>
    <w:p>
      <w:pPr>
        <w:numPr>
          <w:ilvl w:val="0"/>
          <w:numId w:val="1005"/>
        </w:numPr>
        <w:pStyle w:val="Compact"/>
      </w:pPr>
      <w:r>
        <w:t xml:space="preserve">Developed analytical skills essential for understanding policy decisions affecting journalists in Amsterdam.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and English; proficient in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Adobe Premiere Pro, Final Cut Pro, Google Data Studio,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Craft:</w:t>
      </w:r>
      <w:r>
        <w:t xml:space="preserve"> </w:t>
      </w:r>
      <w:r>
        <w:t xml:space="preserve">Feature writing, investigative research, interview techniques, data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 in managing social media accounts for news outlets in the Netherlands Amsterdam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Dutch society, including Amsterdam’s unique blend of tradition and modernity.</w:t>
      </w:r>
    </w:p>
    <w:bookmarkEnd w:id="26"/>
    <w:bookmarkStart w:id="29" w:name="projects-portfolio"/>
    <w:p>
      <w:pPr>
        <w:pStyle w:val="Heading2"/>
      </w:pPr>
      <w:r>
        <w:t xml:space="preserve">PROJECTS &amp; PORTFOLIO</w:t>
      </w:r>
    </w:p>
    <w:bookmarkStart w:id="27" w:name="amsterdams-green-transition-2021"/>
    <w:p>
      <w:pPr>
        <w:pStyle w:val="Heading3"/>
      </w:pPr>
      <w:r>
        <w:t xml:space="preserve">“Amsterdam’s Green Transition” (2021)</w:t>
      </w:r>
    </w:p>
    <w:p>
      <w:pPr>
        <w:pStyle w:val="FirstParagraph"/>
      </w:pPr>
      <w:r>
        <w:t xml:space="preserve">A multi-part series exploring the Netherlands’ shift to renewable energy, with a focus on Amsterdam’s role as a green innovation hub. The project was highlighted at the European Journalism Conference and featured in</w:t>
      </w:r>
      <w:r>
        <w:t xml:space="preserve"> </w:t>
      </w:r>
      <w:r>
        <w:rPr>
          <w:iCs/>
          <w:i/>
        </w:rPr>
        <w:t xml:space="preserve">NRC Handelsblad</w:t>
      </w:r>
      <w:r>
        <w:t xml:space="preserve">.</w:t>
      </w:r>
    </w:p>
    <w:bookmarkEnd w:id="27"/>
    <w:bookmarkStart w:id="28" w:name="Xb751b063e060895c587736aef34c4ef4700ea99"/>
    <w:p>
      <w:pPr>
        <w:pStyle w:val="Heading3"/>
      </w:pPr>
      <w:r>
        <w:t xml:space="preserve">“Voices of the East”: Oral Histories of Immigrant Communities</w:t>
      </w:r>
    </w:p>
    <w:p>
      <w:pPr>
        <w:pStyle w:val="FirstParagraph"/>
      </w:pPr>
      <w:r>
        <w:t xml:space="preserve">An independent documentary series capturing personal stories from Amsterdam’s immigrant populations. Published on</w:t>
      </w:r>
      <w:r>
        <w:t xml:space="preserve"> </w:t>
      </w:r>
      <w:r>
        <w:rPr>
          <w:iCs/>
          <w:i/>
        </w:rPr>
        <w:t xml:space="preserve">De Correspondent</w:t>
      </w:r>
      <w:r>
        <w:t xml:space="preserve">, it received praise for its empathetic approach to cultural diversity.</w:t>
      </w:r>
    </w:p>
    <w:bookmarkEnd w:id="28"/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Journalism Ethics Certification</w:t>
      </w:r>
      <w:r>
        <w:t xml:space="preserve"> </w:t>
      </w:r>
      <w:r>
        <w:t xml:space="preserve">– Netherlands Press 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Investigative Reporting Workshop</w:t>
      </w:r>
      <w:r>
        <w:t xml:space="preserve"> </w:t>
      </w:r>
      <w:r>
        <w:t xml:space="preserve">– Reuters Institute, University of Oxford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 for Excellence in Local Journalism</w:t>
      </w:r>
      <w:r>
        <w:t xml:space="preserve"> </w:t>
      </w:r>
      <w:r>
        <w:t xml:space="preserve">– Amsterdam Media Awards (2016)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resume is tailored for a journalist position in the Netherlands Amsterdam region, emphasizing expertise in Dutch media landscapes and cultural narratives.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Netherlands Amsterdam</dc:title>
  <dc:creator/>
  <dc:language>en</dc:language>
  <cp:keywords/>
  <dcterms:created xsi:type="dcterms:W3CDTF">2026-07-22T12:07:49Z</dcterms:created>
  <dcterms:modified xsi:type="dcterms:W3CDTF">2026-07-22T12:07:49Z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