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proven track record of delivering impactful storytelling in the dynamic media landscape of Saudi Arabia Jeddah. Specializing in local and regional news, cultural narratives, and socio-economic developments, I have built a reputation for accuracy, objectivity, and deep engagement with the community. My work reflects a strong understanding of Saudi Arabia's evolving media environment, with a focus on amplifying voices that shape the future of Jeddah as a global hub. As a journalist in Saudi Arabia Jeddah, I am committed to upholding journalistic integrity while contributing to the nation's vision of transparency and innovation.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jeddah-daily-news---senior-journalist"/>
    <w:p>
      <w:pPr>
        <w:pStyle w:val="Heading3"/>
      </w:pPr>
      <w:r>
        <w:t xml:space="preserve">Jeddah Daily News - Senior Journalist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coverage of major events in Jeddah, including the Jeddah Economic Forum and cultural festivals, ensuring timely and accurate reporting for print and digital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international organizations to publish in-depth analyses on Saudi Arabia's Vision 2030 initiatives, highlighting their impact on Jeddah's infrastructure and community development.</w:t>
      </w:r>
    </w:p>
    <w:p>
      <w:pPr>
        <w:numPr>
          <w:ilvl w:val="0"/>
          <w:numId w:val="1001"/>
        </w:numPr>
        <w:pStyle w:val="Compact"/>
      </w:pPr>
      <w:r>
        <w:t xml:space="preserve">Spearheaded a series of investigative reports on urban sustainability, which were featured in national publications and contributed to policy discussions in the region.</w:t>
      </w:r>
    </w:p>
    <w:p>
      <w:pPr>
        <w:numPr>
          <w:ilvl w:val="0"/>
          <w:numId w:val="1001"/>
        </w:numPr>
        <w:pStyle w:val="Compact"/>
      </w:pPr>
      <w:r>
        <w:t xml:space="preserve">Managed a team of junior journalists, providing mentorship and fostering a culture of ethical reporting aligned with Saudi Arabia's media standards.</w:t>
      </w:r>
    </w:p>
    <w:bookmarkEnd w:id="23"/>
    <w:bookmarkStart w:id="24" w:name="X8165fc6633759629baf75a4ebfcfbf2efefa054"/>
    <w:p>
      <w:pPr>
        <w:pStyle w:val="Heading3"/>
      </w:pPr>
      <w:r>
        <w:t xml:space="preserve">Al-Madinah International News - Correspondent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Reported on political and economic developments in Saudi Arabia Jeddah, with a focus on the city's role as a commercial and cultural epicenter.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for digital platforms, including video interviews and social media campaigns that increased audience engagement by 30%.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covering the Hajj season, emphasizing the logistical challenges and spiritual significance of the event for millions of pilgrims.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King Saud University, Riyadh, Saudi Arabia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Focus areas: Media ethics, digital journalism, and cultural studies in the Middle East.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role of media in shaping public opinion during Saudi Arabia's reform era.</w:t>
      </w:r>
    </w:p>
    <w:bookmarkEnd w:id="26"/>
    <w:bookmarkStart w:id="27" w:name="certificate-in-advanced-journalism"/>
    <w:p>
      <w:pPr>
        <w:pStyle w:val="Heading3"/>
      </w:pPr>
      <w:r>
        <w:t xml:space="preserve">Certificate in Advanced Journalism</w:t>
      </w:r>
    </w:p>
    <w:p>
      <w:pPr>
        <w:pStyle w:val="FirstParagraph"/>
      </w:pPr>
      <w:r>
        <w:rPr>
          <w:iCs/>
          <w:i/>
        </w:rPr>
        <w:t xml:space="preserve">Arab Media Society, Jeddah, Saudi Arabia</w:t>
      </w:r>
    </w:p>
    <w:p>
      <w:pPr>
        <w:pStyle w:val="BodyText"/>
      </w:pPr>
      <w:r>
        <w:rPr>
          <w:iCs/>
          <w:i/>
        </w:rPr>
        <w:t xml:space="preserve">Completed: August 2017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feature stories, and op-eds in both Arabic and English, tailored for diverse audiences in Saudi Arabia Jeddah.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content management systems (WordPress, Drupal), Adobe Creative Suite, and social media analytics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gathering and verifying information from credible sources, with a focus on local and regional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Saudi Arabia's cultural norms, values, and the unique challenges faced by journalists operating in Jeddah.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conducting interviews with community leaders, government officials, and international experts.</w:t>
      </w:r>
    </w:p>
    <w:bookmarkEnd w:id="29"/>
    <w:bookmarkStart w:id="33" w:name="projects-publications"/>
    <w:p>
      <w:pPr>
        <w:pStyle w:val="Heading2"/>
      </w:pPr>
      <w:r>
        <w:t xml:space="preserve">Projects &amp; Publications</w:t>
      </w:r>
    </w:p>
    <w:bookmarkStart w:id="30" w:name="voices-of-jeddah-a-cultural-chronicle"/>
    <w:p>
      <w:pPr>
        <w:pStyle w:val="Heading3"/>
      </w:pPr>
      <w:r>
        <w:t xml:space="preserve">"Voices of Jeddah: A Cultural Chronicle"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5"/>
        </w:numPr>
        <w:pStyle w:val="Compact"/>
      </w:pPr>
      <w:r>
        <w:t xml:space="preserve">A multi-part series exploring the stories of artists, entrepreneurs, and activists shaping Jeddah's identity. Published in the Saudi Gazette and featured on local radio.</w:t>
      </w:r>
    </w:p>
    <w:p>
      <w:pPr>
        <w:numPr>
          <w:ilvl w:val="0"/>
          <w:numId w:val="1005"/>
        </w:numPr>
        <w:pStyle w:val="Compact"/>
      </w:pPr>
      <w:r>
        <w:t xml:space="preserve">Highlighted initiatives like the Red Sea Project and Jeddah Corniche revitalization efforts, emphasizing their role in transforming the city into a global tourist destination.</w:t>
      </w:r>
    </w:p>
    <w:bookmarkEnd w:id="30"/>
    <w:bookmarkStart w:id="31" w:name="X944ce518f2a5d41ac2ae3f6ae94abdf4d5b718a"/>
    <w:p>
      <w:pPr>
        <w:pStyle w:val="Heading3"/>
      </w:pPr>
      <w:r>
        <w:t xml:space="preserve">"Women in Journalism: Breaking Barriers in Saudi Arabia"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6"/>
        </w:numPr>
        <w:pStyle w:val="Compact"/>
      </w:pPr>
      <w:r>
        <w:t xml:space="preserve">Investigated the challenges and achievements of female journalists in Jeddah, including interviews with pioneers like Lina Al-Hathloul and Abeer Qasim.</w:t>
      </w:r>
    </w:p>
    <w:p>
      <w:pPr>
        <w:numPr>
          <w:ilvl w:val="0"/>
          <w:numId w:val="1006"/>
        </w:numPr>
        <w:pStyle w:val="Compact"/>
      </w:pPr>
      <w:r>
        <w:t xml:space="preserve">Published as a special edition in Al-Riyadh Newspaper, sparking conversations about gender equality in media.</w:t>
      </w:r>
    </w:p>
    <w:bookmarkEnd w:id="31"/>
    <w:bookmarkStart w:id="32" w:name="the-future-of-media-in-saudi-arabia"/>
    <w:p>
      <w:pPr>
        <w:pStyle w:val="Heading3"/>
      </w:pPr>
      <w:r>
        <w:t xml:space="preserve">"The Future of Media in Saudi Arabia"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7"/>
        </w:numPr>
        <w:pStyle w:val="Compact"/>
      </w:pPr>
      <w:r>
        <w:t xml:space="preserve">Contributed an analytical article on the impact of digital transformation on traditional media, presented at the Jeddah Media Conference.</w:t>
      </w:r>
    </w:p>
    <w:p>
      <w:pPr>
        <w:numPr>
          <w:ilvl w:val="0"/>
          <w:numId w:val="1007"/>
        </w:numPr>
        <w:pStyle w:val="Compact"/>
      </w:pPr>
      <w:r>
        <w:t xml:space="preserve">Discussed strategies for adapting to audience demands while maintaining journalistic standards in Saudi Arabia Jeddah.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Journalism Ethics and Standards</w:t>
      </w:r>
      <w:r>
        <w:t xml:space="preserve"> </w:t>
      </w:r>
      <w:r>
        <w:t xml:space="preserve">– Saudi Press Association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Marketing for News Organizations</w:t>
      </w:r>
      <w:r>
        <w:t xml:space="preserve"> </w:t>
      </w:r>
      <w:r>
        <w:t xml:space="preserve">– Google Digital Garage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Saudi Arabia Media Laws and Regulations</w:t>
      </w:r>
      <w:r>
        <w:t xml:space="preserve"> </w:t>
      </w:r>
      <w:r>
        <w:t xml:space="preserve">– Ministry of Culture, Jeddah (2018)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Saudi Arabia Jeddah</dc:title>
  <dc:creator/>
  <dc:language>en</dc:language>
  <cp:keywords/>
  <dcterms:created xsi:type="dcterms:W3CDTF">2026-07-21T09:51:46Z</dcterms:created>
  <dcterms:modified xsi:type="dcterms:W3CDTF">2026-07-21T09:51:46Z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