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resume-journalist-in-uganda-kampala"/>
    <w:p>
      <w:pPr>
        <w:pStyle w:val="Heading1"/>
      </w:pPr>
      <w:r>
        <w:t xml:space="preserve">Resume: Journalist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john.akello@example.com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of John M. Akello, a dedicated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8 years of experience in storytelling and investigative reporting across Uganda Kampala. A skilled communicator with a passion for uncovering truths that shape public discourse in the region. Proficient in covering local and national issues, from socio-economic challenges to political developments, tailored to the unique context of Uganda Kampala. Committed to ethical journalism and fostering informed communities through accurate, impactful narratives.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a9e89ac9a3a137c8bfd6ba830ad5a884362ba5"/>
    <w:p>
      <w:pPr>
        <w:pStyle w:val="Heading3"/>
      </w:pPr>
      <w:r>
        <w:rPr>
          <w:bCs/>
          <w:b/>
        </w:rPr>
        <w:t xml:space="preserve">JournoNews Uganda</w:t>
      </w:r>
      <w:r>
        <w:t xml:space="preserve"> </w:t>
      </w:r>
      <w:r>
        <w:t xml:space="preserve">- Senior Investigative Journalist</w:t>
      </w:r>
    </w:p>
    <w:p>
      <w:pPr>
        <w:pStyle w:val="FirstParagraph"/>
      </w:pPr>
      <w:r>
        <w:rPr>
          <w:iCs/>
          <w:i/>
        </w:rPr>
        <w:t xml:space="preserve">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scandals within local government institutions in Uganda Kampala, resulting in public accountability and policy reforms.</w:t>
      </w:r>
    </w:p>
    <w:p>
      <w:pPr>
        <w:numPr>
          <w:ilvl w:val="0"/>
          <w:numId w:val="1001"/>
        </w:numPr>
        <w:pStyle w:val="Compact"/>
      </w:pPr>
      <w:r>
        <w:t xml:space="preserve">Wrote weekly columns on socio-economic issues affecting Kampala’s urban population, highlighting challenges like housing shortages and infrastructure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of Ugandan relevance,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produce daily news content for print and digital platforms in Uganda Kampala.</w:t>
      </w:r>
    </w:p>
    <w:bookmarkEnd w:id="22"/>
    <w:bookmarkStart w:id="23" w:name="the-new-vision---correspondent"/>
    <w:p>
      <w:pPr>
        <w:pStyle w:val="Heading3"/>
      </w:pPr>
      <w:r>
        <w:rPr>
          <w:bCs/>
          <w:b/>
        </w:rPr>
        <w:t xml:space="preserve">The New Vision</w:t>
      </w:r>
      <w:r>
        <w:t xml:space="preserve"> </w:t>
      </w:r>
      <w:r>
        <w:t xml:space="preserve">- Correspondent</w:t>
      </w:r>
    </w:p>
    <w:p>
      <w:pPr>
        <w:pStyle w:val="FirstParagraph"/>
      </w:pPr>
      <w:r>
        <w:rPr>
          <w:iCs/>
          <w:i/>
        </w:rPr>
        <w:t xml:space="preserve">Kampala, Uganda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Reported on political developments in Uganda Kampala, including parliamentary proceedings and local elections, ensuring accurate representation of community voices.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 and audio) for The New Vision’s digital platforms, focusing on stories from Kampala’s informal settlements.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2016 Uganda National Elections and the 2017 Uganda Climate Summit in Kampala, providing real-time updates to readers.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a series of articles on women’s rights in Kampala, which led to a public forum organized by local NGOs.</w:t>
      </w:r>
    </w:p>
    <w:bookmarkEnd w:id="23"/>
    <w:bookmarkStart w:id="24" w:name="nbs-tv---news-anchor"/>
    <w:p>
      <w:pPr>
        <w:pStyle w:val="Heading3"/>
      </w:pPr>
      <w:r>
        <w:rPr>
          <w:bCs/>
          <w:b/>
        </w:rPr>
        <w:t xml:space="preserve">NBS TV</w:t>
      </w:r>
      <w:r>
        <w:t xml:space="preserve"> </w:t>
      </w:r>
      <w:r>
        <w:t xml:space="preserve">- News Anchor</w:t>
      </w:r>
    </w:p>
    <w:p>
      <w:pPr>
        <w:pStyle w:val="FirstParagraph"/>
      </w:pPr>
      <w:r>
        <w:rPr>
          <w:iCs/>
          <w:i/>
        </w:rPr>
        <w:t xml:space="preserve">Kampala, Uganda | March 2013 – May 2015</w:t>
      </w:r>
    </w:p>
    <w:p>
      <w:pPr>
        <w:numPr>
          <w:ilvl w:val="0"/>
          <w:numId w:val="1003"/>
        </w:numPr>
        <w:pStyle w:val="Compact"/>
      </w:pPr>
      <w:r>
        <w:t xml:space="preserve">Hosted the evening news segment "Kampala Tonight," delivering breaking news and analysis to millions of viewers in Uganda Kampala.</w:t>
      </w:r>
    </w:p>
    <w:p>
      <w:pPr>
        <w:numPr>
          <w:ilvl w:val="0"/>
          <w:numId w:val="1003"/>
        </w:numPr>
        <w:pStyle w:val="Compact"/>
      </w:pPr>
      <w:r>
        <w:t xml:space="preserve">Interviewed key figures, including politicians, activists, and community leaders from Kampala’s diverse districts.</w:t>
      </w:r>
    </w:p>
    <w:p>
      <w:pPr>
        <w:numPr>
          <w:ilvl w:val="0"/>
          <w:numId w:val="1003"/>
        </w:numPr>
        <w:pStyle w:val="Compact"/>
      </w:pPr>
      <w:r>
        <w:t xml:space="preserve">Produced content on public health initiatives in Uganda Kampala, such as HIV/AIDS awareness campaigns and maternal care programs.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, Makerere University, Kampala, Uganda</w:t>
      </w:r>
      <w:r>
        <w:br/>
      </w:r>
      <w:r>
        <w:rPr>
          <w:iCs/>
          <w:i/>
        </w:rPr>
        <w:t xml:space="preserve">Graduated: June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journalism. Experienced in writing for Ugandan media outlets like The Daily Monitor and New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and visualizing data to support investigative stories, particularly on economic trends in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Luganda; basic understanding of Swahili and other regional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Adobe Premiere Pro, Canva, and Google Analytics for content creation and audience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Experienced in leveraging platforms like Twitter (X) and Facebook to disseminate news stories from Uganda Kampala.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, Uganda Media Council,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, Kampala Press Club,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, DataKind Uganda, 2021</w:t>
      </w:r>
    </w:p>
    <w:bookmarkEnd w:id="28"/>
    <w:bookmarkStart w:id="29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Investigative Series: "The Hidden Costs of Urbanization in Kampala"</w:t>
      </w:r>
      <w:r>
        <w:t xml:space="preserve"> </w:t>
      </w:r>
      <w:r>
        <w:t xml:space="preserve">(Published in JournoNews Uganda, 2021)</w:t>
      </w:r>
    </w:p>
    <w:p>
      <w:pPr>
        <w:numPr>
          <w:ilvl w:val="0"/>
          <w:numId w:val="1006"/>
        </w:numPr>
        <w:pStyle w:val="Compact"/>
      </w:pPr>
      <w:r>
        <w:t xml:space="preserve">Analyzed the impact of rapid urban growth on Kampala’s infrastructure and public services, including water supply and traffic congestion.</w:t>
      </w:r>
    </w:p>
    <w:p>
      <w:pPr>
        <w:numPr>
          <w:ilvl w:val="0"/>
          <w:numId w:val="1006"/>
        </w:numPr>
        <w:pStyle w:val="Compact"/>
      </w:pPr>
      <w:r>
        <w:t xml:space="preserve">Interviewed over 50 residents and officials, leading to a policy discussion in the Ugandan Parliament.</w:t>
      </w:r>
    </w:p>
    <w:p>
      <w:pPr>
        <w:pStyle w:val="FirstParagraph"/>
      </w:pPr>
      <w:r>
        <w:rPr>
          <w:bCs/>
          <w:b/>
        </w:rPr>
        <w:t xml:space="preserve">Documentary: "Voices from the Slums"</w:t>
      </w:r>
      <w:r>
        <w:t xml:space="preserve"> </w:t>
      </w:r>
      <w:r>
        <w:t xml:space="preserve">(Produced for NBS TV, 2018)</w:t>
      </w:r>
    </w:p>
    <w:p>
      <w:pPr>
        <w:numPr>
          <w:ilvl w:val="0"/>
          <w:numId w:val="1007"/>
        </w:numPr>
        <w:pStyle w:val="Compact"/>
      </w:pPr>
      <w:r>
        <w:t xml:space="preserve">Highlighted the struggles of Kampala’s informal settlements, focusing on access to education and healthcare.</w:t>
      </w:r>
    </w:p>
    <w:p>
      <w:pPr>
        <w:numPr>
          <w:ilvl w:val="0"/>
          <w:numId w:val="1007"/>
        </w:numPr>
        <w:pStyle w:val="Compact"/>
      </w:pPr>
      <w:r>
        <w:t xml:space="preserve">The documentary was broadcast nationally and won a regional award for excellence in community journalism.</w:t>
      </w:r>
    </w:p>
    <w:p>
      <w:pPr>
        <w:pStyle w:val="FirstParagraph"/>
      </w:pPr>
      <w:r>
        <w:rPr>
          <w:bCs/>
          <w:b/>
        </w:rPr>
        <w:t xml:space="preserve">Op-Ed: "Why Kampala Needs More Green Spaces"</w:t>
      </w:r>
      <w:r>
        <w:t xml:space="preserve"> </w:t>
      </w:r>
      <w:r>
        <w:t xml:space="preserve">(Published in The New Vision, 2020)</w:t>
      </w:r>
    </w:p>
    <w:p>
      <w:pPr>
        <w:numPr>
          <w:ilvl w:val="0"/>
          <w:numId w:val="1008"/>
        </w:numPr>
        <w:pStyle w:val="Compact"/>
      </w:pPr>
      <w:r>
        <w:t xml:space="preserve">Campaigned for sustainable urban planning, emphasizing the importance of parks and open spaces for mental health and environmental balance.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contributor to Kampala’s local radio stations, providing updates on community events and public service announcements. Active member of the Uganda Journalists Association (UJA), advocating for press freedom in Uganda.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Uganda, attending literary festivals in Kampala, and mentoring young journalists through workshops at Kyambogo University.</w:t>
      </w:r>
    </w:p>
    <w:bookmarkEnd w:id="30"/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Uganda Kampala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Uganda Kampala</dc:title>
  <dc:creator/>
  <dc:language>en</dc:language>
  <cp:keywords/>
  <dcterms:created xsi:type="dcterms:W3CDTF">2025-12-09T15:09:03Z</dcterms:created>
  <dcterms:modified xsi:type="dcterms:W3CDTF">2025-12-09T15:09:03Z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