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6" w:name="resume"/>
    <w:p>
      <w:pPr>
        <w:pStyle w:val="Heading1"/>
      </w:pPr>
      <w:r>
        <w:t xml:space="preserve">Resume</w:t>
      </w:r>
    </w:p>
    <w:bookmarkStart w:id="20" w:name="emily-thompson"/>
    <w:p>
      <w:pPr>
        <w:pStyle w:val="Heading2"/>
      </w:pPr>
      <w:r>
        <w:t xml:space="preserve">Emily Thompson</w:t>
      </w:r>
    </w:p>
    <w:p>
      <w:pPr>
        <w:pStyle w:val="FirstParagraph"/>
      </w:pPr>
      <w:r>
        <w:rPr>
          <w:bCs/>
          <w:b/>
        </w:rPr>
        <w:t xml:space="preserve">Journalist | United Kingdom Birmingham</w:t>
      </w:r>
    </w:p>
    <w:p>
      <w:pPr>
        <w:pStyle w:val="BodyText"/>
      </w:pPr>
      <w:r>
        <w:t xml:space="preserve">Email: emily.thompson@journalist.co.uk | Phone: +44 7700 900123 | Location: Birmingham, United Kingdom</w:t>
      </w:r>
    </w:p>
    <w:bookmarkEnd w:id="20"/>
    <w:bookmarkStart w:id="21" w:name="professional-summary"/>
    <w:p>
      <w:pPr>
        <w:pStyle w:val="Heading2"/>
      </w:pPr>
      <w:r>
        <w:t xml:space="preserve">Professional Summary</w:t>
      </w:r>
    </w:p>
    <w:p>
      <w:pPr>
        <w:pStyle w:val="FirstParagraph"/>
      </w:pPr>
      <w:r>
        <w:t xml:space="preserve">A dedicated and award-winning journalist with over a decade of experience covering local news, community issues, and cultural developments in the United Kingdom Birmingham. Specializing in investigative reporting and storytelling that highlights the unique challenges and triumphs of Birmingham’s diverse population. A strong advocate for ethical journalism, committed to delivering accurate, impactful content tailored to regional audiences while maintaining a global perspective. Proven ability to work under pressure, meet tight deadlines, and collaborate with cross-functional teams in dynamic newsroom environments across the UK.</w:t>
      </w:r>
    </w:p>
    <w:bookmarkEnd w:id="21"/>
    <w:bookmarkStart w:id="25" w:name="work-experience"/>
    <w:p>
      <w:pPr>
        <w:pStyle w:val="Heading2"/>
      </w:pPr>
      <w:r>
        <w:t xml:space="preserve">Work Experience</w:t>
      </w:r>
    </w:p>
    <w:bookmarkStart w:id="22" w:name="birmingham-daily-chronicle"/>
    <w:p>
      <w:pPr>
        <w:pStyle w:val="Heading3"/>
      </w:pPr>
      <w:r>
        <w:t xml:space="preserve">Birmingham Daily Chronicle</w:t>
      </w:r>
    </w:p>
    <w:p>
      <w:pPr>
        <w:pStyle w:val="FirstParagraph"/>
      </w:pPr>
      <w:r>
        <w:rPr>
          <w:iCs/>
          <w:i/>
        </w:rPr>
        <w:t xml:space="preserve">Senior Reporter | April 2018 – Present</w:t>
      </w:r>
    </w:p>
    <w:p>
      <w:pPr>
        <w:numPr>
          <w:ilvl w:val="0"/>
          <w:numId w:val="1001"/>
        </w:numPr>
        <w:pStyle w:val="Compact"/>
      </w:pPr>
      <w:r>
        <w:t xml:space="preserve">Lead journalist covering city council updates, local elections, and community initiatives in Birmingham, United Kingdom.</w:t>
      </w:r>
    </w:p>
    <w:p>
      <w:pPr>
        <w:numPr>
          <w:ilvl w:val="0"/>
          <w:numId w:val="1001"/>
        </w:numPr>
        <w:pStyle w:val="Compact"/>
      </w:pPr>
      <w:r>
        <w:t xml:space="preserve">Published over 200 articles on social equity, urban development, and public health issues affecting Birmingham residents.</w:t>
      </w:r>
    </w:p>
    <w:p>
      <w:pPr>
        <w:numPr>
          <w:ilvl w:val="0"/>
          <w:numId w:val="1001"/>
        </w:numPr>
        <w:pStyle w:val="Compact"/>
      </w:pPr>
      <w:r>
        <w:t xml:space="preserve">Collaborated with photographers and editors to produce multimedia features on cultural events like the Birmingham Food Festival and the NEC Trade Show.</w:t>
      </w:r>
    </w:p>
    <w:p>
      <w:pPr>
        <w:numPr>
          <w:ilvl w:val="0"/>
          <w:numId w:val="1001"/>
        </w:numPr>
        <w:pStyle w:val="Compact"/>
      </w:pPr>
      <w:r>
        <w:t xml:space="preserve">Won the 2021 Regional Journalism Award for "Birmingham's Hidden Heroes," a series spotlighting frontline workers during the pandemic.</w:t>
      </w:r>
    </w:p>
    <w:bookmarkEnd w:id="22"/>
    <w:bookmarkStart w:id="23" w:name="west-midlands-news-network"/>
    <w:p>
      <w:pPr>
        <w:pStyle w:val="Heading3"/>
      </w:pPr>
      <w:r>
        <w:t xml:space="preserve">West Midlands News Network</w:t>
      </w:r>
    </w:p>
    <w:p>
      <w:pPr>
        <w:pStyle w:val="FirstParagraph"/>
      </w:pPr>
      <w:r>
        <w:rPr>
          <w:iCs/>
          <w:i/>
        </w:rPr>
        <w:t xml:space="preserve">Reporter | January 2015 – March 2018</w:t>
      </w:r>
    </w:p>
    <w:p>
      <w:pPr>
        <w:numPr>
          <w:ilvl w:val="0"/>
          <w:numId w:val="1002"/>
        </w:numPr>
        <w:pStyle w:val="Compact"/>
      </w:pPr>
      <w:r>
        <w:t xml:space="preserve">Covered breaking news, crime reports, and local government affairs across Birmingham and surrounding areas.</w:t>
      </w:r>
    </w:p>
    <w:p>
      <w:pPr>
        <w:numPr>
          <w:ilvl w:val="0"/>
          <w:numId w:val="1002"/>
        </w:numPr>
        <w:pStyle w:val="Compact"/>
      </w:pPr>
      <w:r>
        <w:t xml:space="preserve">Developed a reputation for in-depth investigations into housing policies and education reforms in the UK.</w:t>
      </w:r>
    </w:p>
    <w:p>
      <w:pPr>
        <w:numPr>
          <w:ilvl w:val="0"/>
          <w:numId w:val="1002"/>
        </w:numPr>
        <w:pStyle w:val="Compact"/>
      </w:pPr>
      <w:r>
        <w:t xml:space="preserve">Contributed to a 2017 documentary on Birmingham’s role in the Industrial Revolution, aired on BBC Four.</w:t>
      </w:r>
    </w:p>
    <w:p>
      <w:pPr>
        <w:numPr>
          <w:ilvl w:val="0"/>
          <w:numId w:val="1002"/>
        </w:numPr>
        <w:pStyle w:val="Compact"/>
      </w:pPr>
      <w:r>
        <w:t xml:space="preserve">Received recognition for reporting on youth unemployment trends, which influenced local policy discussions.</w:t>
      </w:r>
    </w:p>
    <w:bookmarkEnd w:id="23"/>
    <w:bookmarkStart w:id="24" w:name="the-birmingham-guardian"/>
    <w:p>
      <w:pPr>
        <w:pStyle w:val="Heading3"/>
      </w:pPr>
      <w:r>
        <w:t xml:space="preserve">The Birmingham Guardian</w:t>
      </w:r>
    </w:p>
    <w:p>
      <w:pPr>
        <w:pStyle w:val="FirstParagraph"/>
      </w:pPr>
      <w:r>
        <w:rPr>
          <w:iCs/>
          <w:i/>
        </w:rPr>
        <w:t xml:space="preserve">Freelance Correspondent | June 2012 – December 2014</w:t>
      </w:r>
    </w:p>
    <w:p>
      <w:pPr>
        <w:numPr>
          <w:ilvl w:val="0"/>
          <w:numId w:val="1003"/>
        </w:numPr>
        <w:pStyle w:val="Compact"/>
      </w:pPr>
      <w:r>
        <w:t xml:space="preserve">Contributed opinion pieces and feature stories on social justice, environmental sustainability, and arts in Birmingham.</w:t>
      </w:r>
    </w:p>
    <w:p>
      <w:pPr>
        <w:numPr>
          <w:ilvl w:val="0"/>
          <w:numId w:val="1003"/>
        </w:numPr>
        <w:pStyle w:val="Compact"/>
      </w:pPr>
      <w:r>
        <w:t xml:space="preserve">Pioneered a monthly "Birmingham Spotlight" column highlighting local entrepreneurs and innovators.</w:t>
      </w:r>
    </w:p>
    <w:p>
      <w:pPr>
        <w:numPr>
          <w:ilvl w:val="0"/>
          <w:numId w:val="1003"/>
        </w:numPr>
        <w:pStyle w:val="Compact"/>
      </w:pPr>
      <w:r>
        <w:t xml:space="preserve">Collaborated with the editorial team to launch a digital archive of historical articles from the 19th century.</w:t>
      </w:r>
    </w:p>
    <w:bookmarkEnd w:id="24"/>
    <w:bookmarkEnd w:id="25"/>
    <w:bookmarkStart w:id="28" w:name="education"/>
    <w:p>
      <w:pPr>
        <w:pStyle w:val="Heading2"/>
      </w:pPr>
      <w:r>
        <w:t xml:space="preserve">Education</w:t>
      </w:r>
    </w:p>
    <w:bookmarkStart w:id="26" w:name="university-of-birmingham"/>
    <w:p>
      <w:pPr>
        <w:pStyle w:val="Heading3"/>
      </w:pPr>
      <w:r>
        <w:t xml:space="preserve">University of Birmingham</w:t>
      </w:r>
    </w:p>
    <w:p>
      <w:pPr>
        <w:pStyle w:val="FirstParagraph"/>
      </w:pPr>
      <w:r>
        <w:rPr>
          <w:iCs/>
          <w:i/>
        </w:rPr>
        <w:t xml:space="preserve">Bachelor of Arts in Journalism | 2010 – 2013</w:t>
      </w:r>
    </w:p>
    <w:p>
      <w:pPr>
        <w:numPr>
          <w:ilvl w:val="0"/>
          <w:numId w:val="1004"/>
        </w:numPr>
        <w:pStyle w:val="Compact"/>
      </w:pPr>
      <w:r>
        <w:t xml:space="preserve">Graduated with honors, focusing on broadcast journalism and digital media strategies.</w:t>
      </w:r>
    </w:p>
    <w:p>
      <w:pPr>
        <w:numPr>
          <w:ilvl w:val="0"/>
          <w:numId w:val="1004"/>
        </w:numPr>
        <w:pStyle w:val="Compact"/>
      </w:pPr>
      <w:r>
        <w:t xml:space="preserve">Member of the University’s Student Media Society, where I served as editor-in-chief of the campus newspaper.</w:t>
      </w:r>
    </w:p>
    <w:bookmarkEnd w:id="26"/>
    <w:bookmarkStart w:id="27" w:name="city-college-birmingham"/>
    <w:p>
      <w:pPr>
        <w:pStyle w:val="Heading3"/>
      </w:pPr>
      <w:r>
        <w:t xml:space="preserve">City College Birmingham</w:t>
      </w:r>
    </w:p>
    <w:p>
      <w:pPr>
        <w:pStyle w:val="FirstParagraph"/>
      </w:pPr>
      <w:r>
        <w:rPr>
          <w:iCs/>
          <w:i/>
        </w:rPr>
        <w:t xml:space="preserve">Advanced Diploma in Media Studies | 2009 – 2010</w:t>
      </w:r>
    </w:p>
    <w:bookmarkEnd w:id="27"/>
    <w:bookmarkEnd w:id="28"/>
    <w:bookmarkStart w:id="29" w:name="skills"/>
    <w:p>
      <w:pPr>
        <w:pStyle w:val="Heading2"/>
      </w:pPr>
      <w:r>
        <w:t xml:space="preserve">Skills</w:t>
      </w:r>
    </w:p>
    <w:p>
      <w:pPr>
        <w:numPr>
          <w:ilvl w:val="0"/>
          <w:numId w:val="1005"/>
        </w:numPr>
        <w:pStyle w:val="Compact"/>
      </w:pPr>
      <w:r>
        <w:rPr>
          <w:bCs/>
          <w:b/>
        </w:rPr>
        <w:t xml:space="preserve">Journalistic Expertise:</w:t>
      </w:r>
      <w:r>
        <w:t xml:space="preserve"> </w:t>
      </w:r>
      <w:r>
        <w:t xml:space="preserve">Investigative reporting, feature writing, press releases, and editorial content creation.</w:t>
      </w:r>
    </w:p>
    <w:p>
      <w:pPr>
        <w:numPr>
          <w:ilvl w:val="0"/>
          <w:numId w:val="1005"/>
        </w:numPr>
        <w:pStyle w:val="Compact"/>
      </w:pPr>
      <w:r>
        <w:rPr>
          <w:bCs/>
          <w:b/>
        </w:rPr>
        <w:t xml:space="preserve">Digital Tools:</w:t>
      </w:r>
      <w:r>
        <w:t xml:space="preserve"> </w:t>
      </w:r>
      <w:r>
        <w:t xml:space="preserve">Adobe Premiere Pro (video editing), Canva (graphic design), WordPress (content management), and SEO optimization for online articles.</w:t>
      </w:r>
    </w:p>
    <w:p>
      <w:pPr>
        <w:numPr>
          <w:ilvl w:val="0"/>
          <w:numId w:val="1005"/>
        </w:numPr>
        <w:pStyle w:val="Compact"/>
      </w:pPr>
      <w:r>
        <w:rPr>
          <w:bCs/>
          <w:b/>
        </w:rPr>
        <w:t xml:space="preserve">Language Proficiency:</w:t>
      </w:r>
      <w:r>
        <w:t xml:space="preserve"> </w:t>
      </w:r>
      <w:r>
        <w:t xml:space="preserve">Fluent in English; basic knowledge of Spanish for international correspondences.</w:t>
      </w:r>
    </w:p>
    <w:p>
      <w:pPr>
        <w:numPr>
          <w:ilvl w:val="0"/>
          <w:numId w:val="1005"/>
        </w:numPr>
        <w:pStyle w:val="Compact"/>
      </w:pPr>
      <w:r>
        <w:rPr>
          <w:bCs/>
          <w:b/>
        </w:rPr>
        <w:t xml:space="preserve">Regional Knowledge:</w:t>
      </w:r>
      <w:r>
        <w:t xml:space="preserve"> </w:t>
      </w:r>
      <w:r>
        <w:t xml:space="preserve">Deep understanding of Birmingham’s cultural, economic, and political landscape within the United Kingdom.</w:t>
      </w:r>
    </w:p>
    <w:p>
      <w:pPr>
        <w:numPr>
          <w:ilvl w:val="0"/>
          <w:numId w:val="1005"/>
        </w:numPr>
        <w:pStyle w:val="Compact"/>
      </w:pPr>
      <w:r>
        <w:rPr>
          <w:bCs/>
          <w:b/>
        </w:rPr>
        <w:t xml:space="preserve">Cross-Platform Collaboration:</w:t>
      </w:r>
      <w:r>
        <w:t xml:space="preserve"> </w:t>
      </w:r>
      <w:r>
        <w:t xml:space="preserve">Experienced in working with print, digital, and broadcast media outlets across the UK.</w:t>
      </w:r>
    </w:p>
    <w:bookmarkEnd w:id="29"/>
    <w:bookmarkStart w:id="30" w:name="publications-awards"/>
    <w:p>
      <w:pPr>
        <w:pStyle w:val="Heading2"/>
      </w:pPr>
      <w:r>
        <w:t xml:space="preserve">Publications &amp; Awards</w:t>
      </w:r>
    </w:p>
    <w:p>
      <w:pPr>
        <w:numPr>
          <w:ilvl w:val="0"/>
          <w:numId w:val="1006"/>
        </w:numPr>
        <w:pStyle w:val="Compact"/>
      </w:pPr>
      <w:r>
        <w:rPr>
          <w:bCs/>
          <w:b/>
        </w:rPr>
        <w:t xml:space="preserve">Published Work:</w:t>
      </w:r>
      <w:r>
        <w:t xml:space="preserve"> </w:t>
      </w:r>
      <w:r>
        <w:t xml:space="preserve">Articles in the Birmingham Daily Chronicle, West Midlands News Network, and The Birmingham Guardian. Also contributed to national publications like The Guardian and BBC News.</w:t>
      </w:r>
    </w:p>
    <w:p>
      <w:pPr>
        <w:numPr>
          <w:ilvl w:val="0"/>
          <w:numId w:val="1006"/>
        </w:numPr>
        <w:pStyle w:val="Compact"/>
      </w:pPr>
      <w:r>
        <w:rPr>
          <w:bCs/>
          <w:b/>
        </w:rPr>
        <w:t xml:space="preserve">Awards:</w:t>
      </w:r>
    </w:p>
    <w:p>
      <w:pPr>
        <w:numPr>
          <w:ilvl w:val="1"/>
          <w:numId w:val="1007"/>
        </w:numPr>
        <w:pStyle w:val="Compact"/>
      </w:pPr>
      <w:r>
        <w:t xml:space="preserve">2021 Regional Journalism Award (Birmingham Daily Chronicle)</w:t>
      </w:r>
    </w:p>
    <w:p>
      <w:pPr>
        <w:numPr>
          <w:ilvl w:val="1"/>
          <w:numId w:val="1007"/>
        </w:numPr>
        <w:pStyle w:val="Compact"/>
      </w:pPr>
      <w:r>
        <w:t xml:space="preserve">2019 Excellence in Reporting Award (West Midlands News Network)</w:t>
      </w:r>
    </w:p>
    <w:p>
      <w:pPr>
        <w:numPr>
          <w:ilvl w:val="1"/>
          <w:numId w:val="1007"/>
        </w:numPr>
        <w:pStyle w:val="Compact"/>
      </w:pPr>
      <w:r>
        <w:t xml:space="preserve">2017 Best Feature Article – "Birmingham’s Hidden Heroes"</w:t>
      </w:r>
    </w:p>
    <w:p>
      <w:pPr>
        <w:numPr>
          <w:ilvl w:val="0"/>
          <w:numId w:val="1006"/>
        </w:numPr>
        <w:pStyle w:val="Compact"/>
      </w:pPr>
      <w:r>
        <w:rPr>
          <w:bCs/>
          <w:b/>
        </w:rPr>
        <w:t xml:space="preserve">Certifications:</w:t>
      </w:r>
    </w:p>
    <w:p>
      <w:pPr>
        <w:numPr>
          <w:ilvl w:val="1"/>
          <w:numId w:val="1008"/>
        </w:numPr>
        <w:pStyle w:val="Compact"/>
      </w:pPr>
      <w:r>
        <w:t xml:space="preserve">Certificate in Investigative Journalism (University of London, 2017)</w:t>
      </w:r>
    </w:p>
    <w:p>
      <w:pPr>
        <w:numPr>
          <w:ilvl w:val="1"/>
          <w:numId w:val="1008"/>
        </w:numPr>
        <w:pStyle w:val="Compact"/>
      </w:pPr>
      <w:r>
        <w:t xml:space="preserve">Google Analytics Certification (2020)</w:t>
      </w:r>
    </w:p>
    <w:bookmarkEnd w:id="30"/>
    <w:bookmarkStart w:id="34" w:name="projects-community-engagement"/>
    <w:p>
      <w:pPr>
        <w:pStyle w:val="Heading2"/>
      </w:pPr>
      <w:r>
        <w:t xml:space="preserve">Projects &amp; Community Engagement</w:t>
      </w:r>
    </w:p>
    <w:bookmarkStart w:id="31" w:name="birmingham-voices-project-2020"/>
    <w:p>
      <w:pPr>
        <w:pStyle w:val="Heading3"/>
      </w:pPr>
      <w:r>
        <w:t xml:space="preserve">Birmingham Voices Project (2020)</w:t>
      </w:r>
    </w:p>
    <w:p>
      <w:pPr>
        <w:pStyle w:val="FirstParagraph"/>
      </w:pPr>
      <w:r>
        <w:t xml:space="preserve">Initiated a community-driven storytelling initiative to amplify marginalized voices in Birmingham. Collaborated with local schools and nonprofits to publish a digital anthology of personal narratives.</w:t>
      </w:r>
    </w:p>
    <w:bookmarkEnd w:id="31"/>
    <w:bookmarkStart w:id="32" w:name="uk-journalism-fellowship-2019"/>
    <w:p>
      <w:pPr>
        <w:pStyle w:val="Heading3"/>
      </w:pPr>
      <w:r>
        <w:t xml:space="preserve">UK Journalism Fellowship (2019)</w:t>
      </w:r>
    </w:p>
    <w:p>
      <w:pPr>
        <w:pStyle w:val="FirstParagraph"/>
      </w:pPr>
      <w:r>
        <w:t xml:space="preserve">Participated in a six-month fellowship with the Royal Society of Arts, focusing on ethical reporting and digital innovation in journalism. Presented findings at a national conference in London.</w:t>
      </w:r>
    </w:p>
    <w:bookmarkEnd w:id="32"/>
    <w:bookmarkStart w:id="33" w:name="volunteer-mentor"/>
    <w:p>
      <w:pPr>
        <w:pStyle w:val="Heading3"/>
      </w:pPr>
      <w:r>
        <w:t xml:space="preserve">Volunteer Mentor</w:t>
      </w:r>
    </w:p>
    <w:p>
      <w:pPr>
        <w:pStyle w:val="FirstParagraph"/>
      </w:pPr>
      <w:r>
        <w:t xml:space="preserve">Mentored aspiring journalists from underrepresented backgrounds through the Birmingham Media Academy, providing guidance on writing, research, and career development.</w:t>
      </w:r>
    </w:p>
    <w:bookmarkEnd w:id="33"/>
    <w:bookmarkEnd w:id="34"/>
    <w:bookmarkStart w:id="35" w:name="references"/>
    <w:p>
      <w:pPr>
        <w:pStyle w:val="Heading2"/>
      </w:pPr>
      <w:r>
        <w:t xml:space="preserve">References</w:t>
      </w:r>
    </w:p>
    <w:p>
      <w:pPr>
        <w:pStyle w:val="FirstParagraph"/>
      </w:pPr>
      <w:r>
        <w:t xml:space="preserve">Available upon request. Contact Emily Thompson at emily.thompson@journalist.co.uk or +44 7700 900123.</w:t>
      </w:r>
    </w:p>
    <w:bookmarkEnd w:id="35"/>
    <w:p>
      <w:pPr>
        <w:pStyle w:val="BodyText"/>
      </w:pPr>
      <w:r>
        <w:t xml:space="preserve">© 2023 Emily Thompson | Resume for Journalist in United Kingdom Birmingham</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United Kingdom Birmingham</dc:title>
  <dc:creator/>
  <dc:language>en</dc:language>
  <cp:keywords/>
  <dcterms:created xsi:type="dcterms:W3CDTF">2026-07-23T13:26:00Z</dcterms:created>
  <dcterms:modified xsi:type="dcterms:W3CDTF">2026-07-23T13:26:00Z</dcterms:modified>
</cp:coreProperties>
</file>

<file path=docProps/custom.xml><?xml version="1.0" encoding="utf-8"?>
<Properties xmlns="http://schemas.openxmlformats.org/officeDocument/2006/custom-properties" xmlns:vt="http://schemas.openxmlformats.org/officeDocument/2006/docPropsVTypes"/>
</file>