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urnalist-united-kingdom-london"/>
    <w:p>
      <w:pPr>
        <w:pStyle w:val="Heading2"/>
      </w:pPr>
      <w:r>
        <w:t xml:space="preserve">Journalist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United Kingdom London, with a proven track record of delivering high-impact storytelling across print, digital, and broadcast platforms. Specializing in investigative reporting, political analysis, and cultural commentary with a strong focus on UK affairs. Committed to upholding journalistic integrity while adapting to the evolving media landscape of London's dynamic news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rrespondent"/>
    <w:p>
      <w:pPr>
        <w:pStyle w:val="Heading4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The London Chronicle</w:t>
      </w:r>
      <w:r>
        <w:t xml:space="preserve"> </w:t>
      </w:r>
      <w:r>
        <w:t xml:space="preserve">| 2018 – Present</w:t>
      </w:r>
      <w:r>
        <w:br/>
      </w:r>
      <w:r>
        <w:t xml:space="preserve">- Covered major political events, including UK General Elections and Brexit-related developments, providing in-depth analysis for national audiences.</w:t>
      </w:r>
      <w:r>
        <w:br/>
      </w:r>
      <w:r>
        <w:t xml:space="preserve">- Authored investigative reports on social inequality in London, featured in both print and digital editions of The London Chronicle.</w:t>
      </w:r>
      <w:r>
        <w:br/>
      </w:r>
      <w:r>
        <w:t xml:space="preserve">- Collaborated with international editors to produce cross-border stories on the UK’s role in global politics.</w:t>
      </w:r>
      <w:r>
        <w:br/>
      </w:r>
      <w:r>
        <w:t xml:space="preserve">- Utilized data journalism techniques to enhance storytelling, particularly during the 2021 London Mayoral Election coverage.</w:t>
      </w:r>
    </w:p>
    <w:bookmarkEnd w:id="22"/>
    <w:bookmarkStart w:id="23" w:name="staff-writer"/>
    <w:p>
      <w:pPr>
        <w:pStyle w:val="Heading4"/>
      </w:pPr>
      <w:r>
        <w:rPr>
          <w:bCs/>
          <w:b/>
        </w:rPr>
        <w:t xml:space="preserve">Staff Writer</w:t>
      </w:r>
    </w:p>
    <w:p>
      <w:pPr>
        <w:pStyle w:val="FirstParagraph"/>
      </w:pPr>
      <w:r>
        <w:rPr>
          <w:iCs/>
          <w:i/>
        </w:rPr>
        <w:t xml:space="preserve">The Guardian (UK) – London Bureau</w:t>
      </w:r>
      <w:r>
        <w:t xml:space="preserve"> </w:t>
      </w:r>
      <w:r>
        <w:t xml:space="preserve">| 2015 – 2018</w:t>
      </w:r>
      <w:r>
        <w:br/>
      </w:r>
      <w:r>
        <w:t xml:space="preserve">- Reported on local and national issues, including housing policies, public health crises, and cultural shifts in London.</w:t>
      </w:r>
      <w:r>
        <w:br/>
      </w:r>
      <w:r>
        <w:t xml:space="preserve">- Produced multimedia content integrating video and podcasts to engage younger audiences in the UK.</w:t>
      </w:r>
      <w:r>
        <w:br/>
      </w:r>
      <w:r>
        <w:t xml:space="preserve">- Regularly contributed to The Guardian’s "London Now" section, focusing on community-driven narratives.</w:t>
      </w:r>
      <w:r>
        <w:br/>
      </w:r>
      <w:r>
        <w:t xml:space="preserve">- Won the 2017 British Journalism Award for Best Feature on Urban Development in London.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UK Publications</w:t>
      </w:r>
      <w:r>
        <w:t xml:space="preserve"> </w:t>
      </w:r>
      <w:r>
        <w:t xml:space="preserve">| 2013 – 2015</w:t>
      </w:r>
      <w:r>
        <w:br/>
      </w:r>
      <w:r>
        <w:t xml:space="preserve">- Wrote opinion pieces and investigative articles for publications such as The Financial Times and The Independent.</w:t>
      </w:r>
      <w:r>
        <w:br/>
      </w:r>
      <w:r>
        <w:t xml:space="preserve">- Focused on tech innovation in London’s startup ecosystem, highlighting local entrepreneurs and challenges.</w:t>
      </w:r>
      <w:r>
        <w:br/>
      </w:r>
      <w:r>
        <w:t xml:space="preserve">- Conducted interviews with key figures in the UK media industry, including editors-in-chief and broadcast journalists.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  <w:r>
        <w:t xml:space="preserve"> </w:t>
      </w:r>
      <w:r>
        <w:t xml:space="preserve">| University of Westminster, London, United Kingdom</w:t>
      </w:r>
      <w:r>
        <w:br/>
      </w:r>
      <w:r>
        <w:t xml:space="preserve">- Specialized in digital journalism and multimedia storytelling.</w:t>
      </w:r>
      <w:r>
        <w:br/>
      </w:r>
      <w:r>
        <w:t xml:space="preserve">- Completed a dissertation on "The Role of Social Media in Shaping Public Opinion During the 2016 EU Referendum."</w:t>
      </w:r>
      <w:r>
        <w:br/>
      </w:r>
      <w:r>
        <w:rPr>
          <w:bCs/>
          <w:b/>
        </w:rPr>
        <w:t xml:space="preserve">BSc in Political Science</w:t>
      </w:r>
      <w:r>
        <w:t xml:space="preserve"> </w:t>
      </w:r>
      <w:r>
        <w:t xml:space="preserve">| King’s College London, United Kingdom</w:t>
      </w:r>
      <w:r>
        <w:br/>
      </w:r>
      <w:r>
        <w:t xml:space="preserve">- Focused on comparative politics and media studies, with a thesis on UK media bias in election reporting.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Investigative Reporting</w:t>
      </w:r>
    </w:p>
    <w:p>
      <w:pPr>
        <w:numPr>
          <w:ilvl w:val="0"/>
          <w:numId w:val="1001"/>
        </w:numPr>
        <w:pStyle w:val="Compact"/>
      </w:pPr>
      <w:r>
        <w:t xml:space="preserve">Digital Journalism (SEO, Content Management Systems)</w:t>
      </w:r>
    </w:p>
    <w:p>
      <w:pPr>
        <w:numPr>
          <w:ilvl w:val="0"/>
          <w:numId w:val="1001"/>
        </w:numPr>
        <w:pStyle w:val="Compact"/>
      </w:pPr>
      <w:r>
        <w:t xml:space="preserve">Video and Audio Editing (Adobe Premiere, Audacity)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Multi-platform Storytelling</w:t>
      </w:r>
    </w:p>
    <w:p>
      <w:pPr>
        <w:numPr>
          <w:ilvl w:val="0"/>
          <w:numId w:val="1001"/>
        </w:numPr>
        <w:pStyle w:val="Compact"/>
      </w:pPr>
      <w:r>
        <w:t xml:space="preserve">Cultural and Political Analysis</w:t>
      </w:r>
    </w:p>
    <w:p>
      <w:pPr>
        <w:numPr>
          <w:ilvl w:val="0"/>
          <w:numId w:val="1001"/>
        </w:numPr>
        <w:pStyle w:val="Compact"/>
      </w:pPr>
      <w:r>
        <w:t xml:space="preserve">English (Fluent) | French (Proficient)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“London’s Hidden Histories” Series</w:t>
      </w:r>
      <w:r>
        <w:br/>
      </w:r>
      <w:r>
        <w:t xml:space="preserve">- A long-form investigative project exploring the untold stories of marginalized communities in London. Published in The London Chronicle and featured on BBC Radio 4.</w:t>
      </w:r>
      <w:r>
        <w:br/>
      </w:r>
      <w:r>
        <w:rPr>
          <w:bCs/>
          <w:b/>
        </w:rPr>
        <w:t xml:space="preserve">“Tech &amp; Society” Podcast</w:t>
      </w:r>
      <w:r>
        <w:br/>
      </w:r>
      <w:r>
        <w:t xml:space="preserve">- Hosted a biweekly podcast analyzing the impact of technology on UK society, with episodes reaching over 10,000 listeners weekly.</w:t>
      </w:r>
      <w:r>
        <w:br/>
      </w:r>
      <w:r>
        <w:rPr>
          <w:bCs/>
          <w:b/>
        </w:rPr>
        <w:t xml:space="preserve">Interactive Map: “London’s Housing Crisis”</w:t>
      </w:r>
      <w:r>
        <w:br/>
      </w:r>
      <w:r>
        <w:t xml:space="preserve">- Collaborated with data scientists to create an interactive map detailing housing affordability across London boroughs, used by policymakers and NGOs.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Institute of Marketing – Digital Marketing Certification (2021)</w:t>
      </w:r>
    </w:p>
    <w:p>
      <w:pPr>
        <w:numPr>
          <w:ilvl w:val="0"/>
          <w:numId w:val="1002"/>
        </w:numPr>
        <w:pStyle w:val="Compact"/>
      </w:pPr>
      <w:r>
        <w:t xml:space="preserve">Reuters Institute for the Study of Journalism – Advanced Investigative Techniques (2019)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(2020)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French (Proficient), Spanish (Basic)</w:t>
      </w:r>
    </w:p>
    <w:bookmarkEnd w:id="30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Journalist, United Kingdom London</dc:title>
  <dc:creator/>
  <dc:language>en</dc:language>
  <cp:keywords/>
  <dcterms:created xsi:type="dcterms:W3CDTF">2026-06-03T03:01:01Z</dcterms:created>
  <dcterms:modified xsi:type="dcterms:W3CDTF">2026-06-03T03:01:01Z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