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john-doe"/>
    <w:p>
      <w:pPr>
        <w:pStyle w:val="Heading1"/>
      </w:pPr>
      <w:r>
        <w:t xml:space="preserve">John Doe</w:t>
      </w:r>
    </w:p>
    <w:p>
      <w:pPr>
        <w:pStyle w:val="FirstParagraph"/>
      </w:pPr>
      <w:r>
        <w:rPr>
          <w:bCs/>
          <w:b/>
        </w:rPr>
        <w:t xml:space="preserve">Contact Information:</w:t>
      </w:r>
      <w:r>
        <w:br/>
      </w:r>
      <w:r>
        <w:t xml:space="preserve">1234 Brickell Avenue, Miami, FL 33131</w:t>
      </w:r>
      <w:r>
        <w:br/>
      </w:r>
      <w:r>
        <w:t xml:space="preserve">(305) 555-0198 | johndoe@example.com | www.johndoejournalism.com</w:t>
      </w:r>
    </w:p>
    <w:bookmarkStart w:id="20" w:name="professional-summary"/>
    <w:p>
      <w:pPr>
        <w:pStyle w:val="Heading2"/>
      </w:pPr>
      <w:r>
        <w:t xml:space="preserve">Professional Summary</w:t>
      </w:r>
    </w:p>
    <w:p>
      <w:pPr>
        <w:pStyle w:val="FirstParagraph"/>
      </w:pPr>
      <w:r>
        <w:t xml:space="preserve">A dedicated journalist with over a decade of experience covering breaking news, investigative reporting, and cultural trends in the United States Miami area. A passionate storyteller committed to amplifying voices from diverse communities across South Florida. Skilled in crafting compelling narratives that resonate with local audiences while maintaining journalistic integrity. Proven ability to deliver high-quality content under tight deadlines, leveraging a deep understanding of Miami's unique social, political, and economic landscape.</w:t>
      </w:r>
    </w:p>
    <w:bookmarkEnd w:id="20"/>
    <w:bookmarkStart w:id="24" w:name="professional-experience"/>
    <w:p>
      <w:pPr>
        <w:pStyle w:val="Heading2"/>
      </w:pPr>
      <w:r>
        <w:t xml:space="preserve">Professional Experience</w:t>
      </w:r>
    </w:p>
    <w:bookmarkStart w:id="21" w:name="miami-herald"/>
    <w:p>
      <w:pPr>
        <w:pStyle w:val="Heading3"/>
      </w:pPr>
      <w:r>
        <w:t xml:space="preserve">Miami Herald</w:t>
      </w:r>
    </w:p>
    <w:p>
      <w:pPr>
        <w:pStyle w:val="FirstParagraph"/>
      </w:pPr>
      <w:r>
        <w:rPr>
          <w:bCs/>
          <w:b/>
        </w:rPr>
        <w:t xml:space="preserve">Senior Investigative Reporter</w:t>
      </w:r>
      <w:r>
        <w:t xml:space="preserve"> </w:t>
      </w:r>
      <w:r>
        <w:t xml:space="preserve">| January 2018 – Present</w:t>
      </w:r>
      <w:r>
        <w:br/>
      </w:r>
      <w:r>
        <w:t xml:space="preserve">• Led a groundbreaking series on housing inequality in Miami-Dade, resulting in policy reforms and increased public awareness.</w:t>
      </w:r>
      <w:r>
        <w:br/>
      </w:r>
      <w:r>
        <w:t xml:space="preserve">• Collaborated with local officials to uncover corruption in municipal contracts, earning the 2021 Pulitzer Prize Finalist nomination for Public Service Journalism.</w:t>
      </w:r>
      <w:r>
        <w:br/>
      </w:r>
      <w:r>
        <w:t xml:space="preserve">• Covered major events such as the Miami International Boat Show, Art Basel, and local elections, providing real-time updates to a statewide audience.</w:t>
      </w:r>
      <w:r>
        <w:br/>
      </w:r>
      <w:r>
        <w:t xml:space="preserve">• Mentored junior reporters on ethical reporting practices tailored to United States Miami’s multicultural environment.</w:t>
      </w:r>
    </w:p>
    <w:bookmarkEnd w:id="21"/>
    <w:bookmarkStart w:id="22" w:name="sun-sentinel"/>
    <w:p>
      <w:pPr>
        <w:pStyle w:val="Heading3"/>
      </w:pPr>
      <w:r>
        <w:t xml:space="preserve">Sun Sentinel</w:t>
      </w:r>
    </w:p>
    <w:p>
      <w:pPr>
        <w:pStyle w:val="FirstParagraph"/>
      </w:pPr>
      <w:r>
        <w:rPr>
          <w:bCs/>
          <w:b/>
        </w:rPr>
        <w:t xml:space="preserve">Senior Correspondent</w:t>
      </w:r>
      <w:r>
        <w:t xml:space="preserve"> </w:t>
      </w:r>
      <w:r>
        <w:t xml:space="preserve">| March 2012 – December 2017</w:t>
      </w:r>
      <w:r>
        <w:br/>
      </w:r>
      <w:r>
        <w:t xml:space="preserve">• Authored over 500 articles on crime, education, and civic engagement, with a focus on underrepresented neighborhoods in Miami.</w:t>
      </w:r>
      <w:r>
        <w:br/>
      </w:r>
      <w:r>
        <w:t xml:space="preserve">• Pioneered a monthly column on climate change’s impact on South Florida, featured in national publications like The New York Times.</w:t>
      </w:r>
      <w:r>
        <w:br/>
      </w:r>
      <w:r>
        <w:t xml:space="preserve">• Produced multimedia content for digital platforms, including video documentaries and interactive maps highlighting local issues.</w:t>
      </w:r>
    </w:p>
    <w:bookmarkEnd w:id="22"/>
    <w:bookmarkStart w:id="23" w:name="freelance-journalist"/>
    <w:p>
      <w:pPr>
        <w:pStyle w:val="Heading3"/>
      </w:pPr>
      <w:r>
        <w:t xml:space="preserve">Freelance Journalist</w:t>
      </w:r>
    </w:p>
    <w:p>
      <w:pPr>
        <w:pStyle w:val="FirstParagraph"/>
      </w:pPr>
      <w:r>
        <w:rPr>
          <w:bCs/>
          <w:b/>
        </w:rPr>
        <w:t xml:space="preserve">Contributor</w:t>
      </w:r>
      <w:r>
        <w:t xml:space="preserve"> </w:t>
      </w:r>
      <w:r>
        <w:t xml:space="preserve">| 2008 – 2012</w:t>
      </w:r>
      <w:r>
        <w:br/>
      </w:r>
      <w:r>
        <w:t xml:space="preserve">• Wrote for Miami New Times, The Miami Reader, and local radio stations, covering arts and culture events in United States Miami.</w:t>
      </w:r>
      <w:r>
        <w:br/>
      </w:r>
      <w:r>
        <w:t xml:space="preserve">• Developed a reputation for in-depth interviews with local artists, activists, and entrepreneurs.</w:t>
      </w:r>
      <w:r>
        <w:br/>
      </w:r>
      <w:r>
        <w:t xml:space="preserve">• Covered the 2010 Democratic National Convention in Denver while maintaining a focus on Florida’s political landscape.</w:t>
      </w:r>
    </w:p>
    <w:bookmarkEnd w:id="23"/>
    <w:bookmarkEnd w:id="24"/>
    <w:bookmarkStart w:id="26" w:name="education"/>
    <w:p>
      <w:pPr>
        <w:pStyle w:val="Heading2"/>
      </w:pPr>
      <w:r>
        <w:t xml:space="preserve">Education</w:t>
      </w:r>
    </w:p>
    <w:bookmarkStart w:id="25" w:name="university-of-miami"/>
    <w:p>
      <w:pPr>
        <w:pStyle w:val="Heading3"/>
      </w:pPr>
      <w:r>
        <w:t xml:space="preserve">University of Miami</w:t>
      </w:r>
    </w:p>
    <w:p>
      <w:pPr>
        <w:pStyle w:val="FirstParagraph"/>
      </w:pPr>
      <w:r>
        <w:rPr>
          <w:bCs/>
          <w:b/>
        </w:rPr>
        <w:t xml:space="preserve">Bachelor of Arts in Journalism</w:t>
      </w:r>
      <w:r>
        <w:t xml:space="preserve"> </w:t>
      </w:r>
      <w:r>
        <w:t xml:space="preserve">| Graduated 2008</w:t>
      </w:r>
      <w:r>
        <w:br/>
      </w:r>
      <w:r>
        <w:t xml:space="preserve">• Honors thesis: "The Role of Media in Shaping Public Perception of Immigration in United States Miami."</w:t>
      </w:r>
      <w:r>
        <w:br/>
      </w:r>
      <w:r>
        <w:t xml:space="preserve">• Member of the University Press, where I edited and published student-led news articles.</w:t>
      </w:r>
    </w:p>
    <w:bookmarkEnd w:id="25"/>
    <w:bookmarkEnd w:id="26"/>
    <w:bookmarkStart w:id="27" w:name="skills"/>
    <w:p>
      <w:pPr>
        <w:pStyle w:val="Heading2"/>
      </w:pPr>
      <w:r>
        <w:t xml:space="preserve">Skills</w:t>
      </w:r>
    </w:p>
    <w:p>
      <w:pPr>
        <w:numPr>
          <w:ilvl w:val="0"/>
          <w:numId w:val="1001"/>
        </w:numPr>
        <w:pStyle w:val="Compact"/>
      </w:pPr>
      <w:r>
        <w:t xml:space="preserve">Investigative Reporting</w:t>
      </w:r>
    </w:p>
    <w:p>
      <w:pPr>
        <w:numPr>
          <w:ilvl w:val="0"/>
          <w:numId w:val="1001"/>
        </w:numPr>
        <w:pStyle w:val="Compact"/>
      </w:pPr>
      <w:r>
        <w:t xml:space="preserve">Crisis Communication</w:t>
      </w:r>
    </w:p>
    <w:p>
      <w:pPr>
        <w:numPr>
          <w:ilvl w:val="0"/>
          <w:numId w:val="1001"/>
        </w:numPr>
        <w:pStyle w:val="Compact"/>
      </w:pPr>
      <w:r>
        <w:t xml:space="preserve">Digital Storytelling (Adobe Premiere, Canva)</w:t>
      </w:r>
    </w:p>
    <w:p>
      <w:pPr>
        <w:numPr>
          <w:ilvl w:val="0"/>
          <w:numId w:val="1001"/>
        </w:numPr>
        <w:pStyle w:val="Compact"/>
      </w:pPr>
      <w:r>
        <w:t xml:space="preserve">Social Media Strategy (Twitter, Instagram)</w:t>
      </w:r>
    </w:p>
    <w:p>
      <w:pPr>
        <w:numPr>
          <w:ilvl w:val="0"/>
          <w:numId w:val="1001"/>
        </w:numPr>
        <w:pStyle w:val="Compact"/>
      </w:pPr>
      <w:r>
        <w:t xml:space="preserve">Interviewing Techniques</w:t>
      </w:r>
    </w:p>
    <w:p>
      <w:pPr>
        <w:numPr>
          <w:ilvl w:val="0"/>
          <w:numId w:val="1001"/>
        </w:numPr>
        <w:pStyle w:val="Compact"/>
      </w:pPr>
      <w:r>
        <w:t xml:space="preserve">Newsroom Management (InDesign, WordPress)</w:t>
      </w:r>
    </w:p>
    <w:bookmarkEnd w:id="27"/>
    <w:bookmarkStart w:id="28" w:name="certifications"/>
    <w:p>
      <w:pPr>
        <w:pStyle w:val="Heading2"/>
      </w:pPr>
      <w:r>
        <w:t xml:space="preserve">Certifications</w:t>
      </w:r>
    </w:p>
    <w:p>
      <w:pPr>
        <w:numPr>
          <w:ilvl w:val="0"/>
          <w:numId w:val="1002"/>
        </w:numPr>
        <w:pStyle w:val="Compact"/>
      </w:pPr>
      <w:r>
        <w:t xml:space="preserve">Google Analytics Certification | 2019</w:t>
      </w:r>
    </w:p>
    <w:p>
      <w:pPr>
        <w:numPr>
          <w:ilvl w:val="0"/>
          <w:numId w:val="1002"/>
        </w:numPr>
        <w:pStyle w:val="Compact"/>
      </w:pPr>
      <w:r>
        <w:t xml:space="preserve">CPR/First Aid Training | American Red Cross | 2016</w:t>
      </w:r>
    </w:p>
    <w:p>
      <w:pPr>
        <w:numPr>
          <w:ilvl w:val="0"/>
          <w:numId w:val="1002"/>
        </w:numPr>
        <w:pStyle w:val="Compact"/>
      </w:pPr>
      <w:r>
        <w:t xml:space="preserve">Advanced Multimedia Journalism Workshop, Florida State University | 2015</w:t>
      </w:r>
    </w:p>
    <w:bookmarkEnd w:id="28"/>
    <w:bookmarkStart w:id="29" w:name="publications-projects"/>
    <w:p>
      <w:pPr>
        <w:pStyle w:val="Heading2"/>
      </w:pPr>
      <w:r>
        <w:t xml:space="preserve">Publications &amp; Projects</w:t>
      </w:r>
    </w:p>
    <w:p>
      <w:pPr>
        <w:pStyle w:val="FirstParagraph"/>
      </w:pPr>
      <w:r>
        <w:rPr>
          <w:bCs/>
          <w:b/>
        </w:rPr>
        <w:t xml:space="preserve">"The Everglades Chronicles"</w:t>
      </w:r>
      <w:r>
        <w:t xml:space="preserve"> </w:t>
      </w:r>
      <w:r>
        <w:t xml:space="preserve">(2019) – A multimedia series exploring environmental threats to South Florida’s ecosystems, featured in the Miami Herald and PBS Digital Studios.</w:t>
      </w:r>
      <w:r>
        <w:br/>
      </w:r>
      <w:r>
        <w:rPr>
          <w:bCs/>
          <w:b/>
        </w:rPr>
        <w:t xml:space="preserve">"Voices of Wynwood"</w:t>
      </w:r>
      <w:r>
        <w:t xml:space="preserve"> </w:t>
      </w:r>
      <w:r>
        <w:t xml:space="preserve">(2017) – A photo essay documenting the gentrification of Miami’s art district, published in National Geographic Traveler.</w:t>
      </w:r>
      <w:r>
        <w:br/>
      </w:r>
      <w:r>
        <w:rPr>
          <w:bCs/>
          <w:b/>
        </w:rPr>
        <w:t xml:space="preserve">"Miami Melting Pot"</w:t>
      </w:r>
      <w:r>
        <w:t xml:space="preserve"> </w:t>
      </w:r>
      <w:r>
        <w:t xml:space="preserve">(2015) – A podcast series highlighting immigrant stories in United States Miami, co-hosted with local radio station WLRN.</w:t>
      </w:r>
    </w:p>
    <w:bookmarkEnd w:id="29"/>
    <w:bookmarkStart w:id="30" w:name="community-involvement"/>
    <w:p>
      <w:pPr>
        <w:pStyle w:val="Heading2"/>
      </w:pPr>
      <w:r>
        <w:t xml:space="preserve">Community Involvement</w:t>
      </w:r>
    </w:p>
    <w:p>
      <w:pPr>
        <w:pStyle w:val="FirstParagraph"/>
      </w:pPr>
      <w:r>
        <w:rPr>
          <w:bCs/>
          <w:b/>
        </w:rPr>
        <w:t xml:space="preserve">Board Member, Miami Journalism Foundation</w:t>
      </w:r>
      <w:r>
        <w:t xml:space="preserve"> </w:t>
      </w:r>
      <w:r>
        <w:t xml:space="preserve">| 2019 – Present</w:t>
      </w:r>
      <w:r>
        <w:br/>
      </w:r>
      <w:r>
        <w:t xml:space="preserve">• Advocate for press freedom and ethics in media.</w:t>
      </w:r>
      <w:r>
        <w:br/>
      </w:r>
      <w:r>
        <w:t xml:space="preserve">• Organized workshops for aspiring journalists in underserved areas of Miami.</w:t>
      </w:r>
      <w:r>
        <w:br/>
      </w:r>
    </w:p>
    <w:p>
      <w:pPr>
        <w:pStyle w:val="BodyText"/>
      </w:pPr>
      <w:r>
        <w:rPr>
          <w:bCs/>
          <w:b/>
        </w:rPr>
        <w:t xml:space="preserve">Volunteer Writer, MiCasa Youth Shelter</w:t>
      </w:r>
      <w:r>
        <w:t xml:space="preserve"> </w:t>
      </w:r>
      <w:r>
        <w:t xml:space="preserve">| 2016 – 2018</w:t>
      </w:r>
      <w:r>
        <w:br/>
      </w:r>
      <w:r>
        <w:t xml:space="preserve">• Created content to raise awareness about homelessness and youth programs in United States Miami.</w:t>
      </w:r>
    </w:p>
    <w:bookmarkEnd w:id="30"/>
    <w:bookmarkStart w:id="31"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(Fluent)</w:t>
      </w:r>
    </w:p>
    <w:bookmarkEnd w:id="31"/>
    <w:bookmarkStart w:id="32" w:name="references"/>
    <w:p>
      <w:pPr>
        <w:pStyle w:val="Heading2"/>
      </w:pPr>
      <w:r>
        <w:t xml:space="preserve">References</w:t>
      </w:r>
    </w:p>
    <w:p>
      <w:pPr>
        <w:pStyle w:val="FirstParagraph"/>
      </w:pPr>
      <w:r>
        <w:t xml:space="preserve">Ava Thompson, Editor-in-Chief, Miami Herald | ava.thompson@miamiherald.com</w:t>
      </w:r>
      <w:r>
        <w:br/>
      </w:r>
      <w:r>
        <w:t xml:space="preserve">Carlos Ramirez, Senior Producer, Sun Sentinel | carlos.ramirez@sun-sentinel.com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States Miami</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