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34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Email: your.email@example.com | Phone: +84 900 123 456 | Address: Ho Chi Minh City, Vietnam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journalist with over a decade of expertise in delivering impactful storytelling, investigative reporting, and multimedia content creation. Specializing in covering socio-political developments, cultural trends, and economic progress in Vietnam Ho Chi Minh City. A dedicated professional committed to ethical journalism and amplifying voices from the heart of Southeast Asia. This resume highlights my career trajectory as a journalist deeply rooted in Vietnam Ho Chi Minh City’s dynamic media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correspondent"/>
    <w:p>
      <w:pPr>
        <w:pStyle w:val="Heading3"/>
      </w:pPr>
      <w:r>
        <w:t xml:space="preserve">Senior Correspondent</w:t>
      </w:r>
    </w:p>
    <w:p>
      <w:pPr>
        <w:pStyle w:val="FirstParagraph"/>
      </w:pPr>
      <w:r>
        <w:rPr>
          <w:bCs/>
          <w:b/>
        </w:rPr>
        <w:t xml:space="preserve">Vietnam News Agency (VNA)</w:t>
      </w:r>
      <w:r>
        <w:t xml:space="preserve"> </w:t>
      </w:r>
      <w:r>
        <w:t xml:space="preserve">| Ho Chi Minh City, Vietnam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reporting on urban development, infrastructure projects, and policy changes in Vietnam Ho Chi Minh City. Published over 500 articles in VNA’s digital and print platforms.</w:t>
      </w:r>
    </w:p>
    <w:p>
      <w:pPr>
        <w:numPr>
          <w:ilvl w:val="0"/>
          <w:numId w:val="1001"/>
        </w:numPr>
        <w:pStyle w:val="Compact"/>
      </w:pPr>
      <w:r>
        <w:t xml:space="preserve">Conducted in-depth interviews with local government officials, business leaders, and community advocates to provide balanced perspectives on regional issues.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cover cross-border economic partnerships, leveraging Vietnam Ho Chi Minh City’s role as a key trade hub.</w:t>
      </w:r>
    </w:p>
    <w:p>
      <w:pPr>
        <w:numPr>
          <w:ilvl w:val="0"/>
          <w:numId w:val="1001"/>
        </w:numPr>
        <w:pStyle w:val="Compact"/>
      </w:pPr>
      <w:r>
        <w:t xml:space="preserve">Produced multimedia content, including video documentaries and podcasts, highlighting cultural heritage sites and grassroots movements in the city.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The Saigon Times / International Media Outlets</w:t>
      </w:r>
      <w:r>
        <w:t xml:space="preserve"> </w:t>
      </w:r>
      <w:r>
        <w:t xml:space="preserve">| Ho Chi Minh City, Vietnam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Contributed investigative reports on corruption, labor rights, and environmental challenges in Vietnam Ho Chi Minh City’s industrial zones.</w:t>
      </w:r>
    </w:p>
    <w:p>
      <w:pPr>
        <w:numPr>
          <w:ilvl w:val="0"/>
          <w:numId w:val="1002"/>
        </w:numPr>
        <w:pStyle w:val="Compact"/>
      </w:pPr>
      <w:r>
        <w:t xml:space="preserve">Covered major events such as the Vietnam International Trade Fair (VITF) and the Ho Chi Minh City Beer Festival, providing insights into economic and cultural dynamics.</w:t>
      </w:r>
    </w:p>
    <w:p>
      <w:pPr>
        <w:numPr>
          <w:ilvl w:val="0"/>
          <w:numId w:val="1002"/>
        </w:numPr>
        <w:pStyle w:val="Compact"/>
      </w:pPr>
      <w:r>
        <w:t xml:space="preserve">Developed a niche in human-interest stories, featuring profiles of local entrepreneurs, artists, and social activists shaping the city’s future.</w:t>
      </w:r>
    </w:p>
    <w:p>
      <w:pPr>
        <w:numPr>
          <w:ilvl w:val="0"/>
          <w:numId w:val="1002"/>
        </w:numPr>
        <w:pStyle w:val="Compact"/>
      </w:pPr>
      <w:r>
        <w:t xml:space="preserve">Wrote op-eds on digital media trends and the role of journalism in fostering transparency in Vietnam’s evolving political system.</w:t>
      </w:r>
    </w:p>
    <w:bookmarkEnd w:id="22"/>
    <w:bookmarkStart w:id="23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Vietnam Television (VTV) – Ho Chi Minh City Bureau</w:t>
      </w:r>
      <w:r>
        <w:t xml:space="preserve"> </w:t>
      </w:r>
      <w:r>
        <w:t xml:space="preserve">| Ho Chi Minh City, Vietnam | January 2012 – May 2015</w:t>
      </w:r>
    </w:p>
    <w:p>
      <w:pPr>
        <w:numPr>
          <w:ilvl w:val="0"/>
          <w:numId w:val="1003"/>
        </w:numPr>
        <w:pStyle w:val="Compact"/>
      </w:pPr>
      <w:r>
        <w:t xml:space="preserve">Produced news segments on local politics, public health initiatives, and educational reforms in Vietnam Ho Chi Minh City.</w:t>
      </w:r>
    </w:p>
    <w:p>
      <w:pPr>
        <w:numPr>
          <w:ilvl w:val="0"/>
          <w:numId w:val="1003"/>
        </w:numPr>
        <w:pStyle w:val="Compact"/>
      </w:pPr>
      <w:r>
        <w:t xml:space="preserve">Assisted in live broadcasts of major events like the Tet Festival and the city’s annual technology expo.</w:t>
      </w:r>
    </w:p>
    <w:p>
      <w:pPr>
        <w:numPr>
          <w:ilvl w:val="0"/>
          <w:numId w:val="1003"/>
        </w:numPr>
        <w:pStyle w:val="Compact"/>
      </w:pPr>
      <w:r>
        <w:t xml:space="preserve">Captured high-quality video footage and edited content for both television and online platforms, ensuring adherence to VTV’s editorial standards.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Journalism</w:t>
      </w:r>
      <w:r>
        <w:t xml:space="preserve"> </w:t>
      </w:r>
      <w:r>
        <w:t xml:space="preserve">| University of Social Sciences and Humanities, Ho Chi Minh City | 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media ethics, broadcast journalism, and digital content creation.</w:t>
      </w:r>
    </w:p>
    <w:p>
      <w:pPr>
        <w:numPr>
          <w:ilvl w:val="0"/>
          <w:numId w:val="1004"/>
        </w:numPr>
        <w:pStyle w:val="Compact"/>
      </w:pPr>
      <w:r>
        <w:t xml:space="preserve">Participated in a student-led newspaper project that covered local issues in Vietnam Ho Chi Minh City, earning recognition from the National Journalism Association.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Investigative Reporting</w:t>
      </w:r>
    </w:p>
    <w:p>
      <w:pPr>
        <w:numPr>
          <w:ilvl w:val="0"/>
          <w:numId w:val="1005"/>
        </w:numPr>
        <w:pStyle w:val="Compact"/>
      </w:pPr>
      <w:r>
        <w:t xml:space="preserve">Interview Techniques</w:t>
      </w:r>
    </w:p>
    <w:p>
      <w:pPr>
        <w:numPr>
          <w:ilvl w:val="0"/>
          <w:numId w:val="1005"/>
        </w:numPr>
        <w:pStyle w:val="Compact"/>
      </w:pPr>
      <w:r>
        <w:t xml:space="preserve">Video Production and Editing (Adobe Premiere, Final Cut Pro)</w:t>
      </w:r>
    </w:p>
    <w:p>
      <w:pPr>
        <w:numPr>
          <w:ilvl w:val="0"/>
          <w:numId w:val="1005"/>
        </w:numPr>
        <w:pStyle w:val="Compact"/>
      </w:pPr>
      <w:r>
        <w:t xml:space="preserve">Digital Content Creation (WordPress, Canva)</w:t>
      </w:r>
    </w:p>
    <w:p>
      <w:pPr>
        <w:numPr>
          <w:ilvl w:val="0"/>
          <w:numId w:val="1005"/>
        </w:numPr>
        <w:pStyle w:val="Compact"/>
      </w:pPr>
      <w:r>
        <w:t xml:space="preserve">Cross-Platform Storytelling (Print, Digital, Social Media)</w:t>
      </w:r>
    </w:p>
    <w:p>
      <w:pPr>
        <w:numPr>
          <w:ilvl w:val="0"/>
          <w:numId w:val="1005"/>
        </w:numPr>
        <w:pStyle w:val="Compact"/>
      </w:pPr>
      <w:r>
        <w:t xml:space="preserve">Linguistic Proficiency: Vietnamese (Native), English (Fluent), French (Basic)</w:t>
      </w:r>
    </w:p>
    <w:p>
      <w:pPr>
        <w:numPr>
          <w:ilvl w:val="0"/>
          <w:numId w:val="1005"/>
        </w:numPr>
        <w:pStyle w:val="Compact"/>
      </w:pPr>
      <w:r>
        <w:t xml:space="preserve">SEO Optimization for News Articles</w:t>
      </w:r>
    </w:p>
    <w:p>
      <w:pPr>
        <w:numPr>
          <w:ilvl w:val="0"/>
          <w:numId w:val="1005"/>
        </w:numPr>
        <w:pStyle w:val="Compact"/>
      </w:pPr>
      <w:r>
        <w:t xml:space="preserve">Data Journalism and Infographic Design</w:t>
      </w:r>
    </w:p>
    <w:bookmarkEnd w:id="26"/>
    <w:bookmarkStart w:id="27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6"/>
        </w:numPr>
        <w:pStyle w:val="Compact"/>
      </w:pPr>
      <w:r>
        <w:t xml:space="preserve">Winner of the 2021 Vietnam Press Award for Investigative Reporting on Urban Migration in Ho Chi Minh City.</w:t>
      </w:r>
    </w:p>
    <w:p>
      <w:pPr>
        <w:numPr>
          <w:ilvl w:val="0"/>
          <w:numId w:val="1006"/>
        </w:numPr>
        <w:pStyle w:val="Compact"/>
      </w:pPr>
      <w:r>
        <w:t xml:space="preserve">Featured in "Top 50 Young Journalists in Southeast Asia" by The Jakarta Post (2019).</w:t>
      </w:r>
    </w:p>
    <w:p>
      <w:pPr>
        <w:numPr>
          <w:ilvl w:val="0"/>
          <w:numId w:val="1006"/>
        </w:numPr>
        <w:pStyle w:val="Compact"/>
      </w:pPr>
      <w:r>
        <w:t xml:space="preserve">Published a series on climate resilience in Vietnam’s Mekong Delta, cited by the United Nations Development Programme (UNDP).</w:t>
      </w:r>
    </w:p>
    <w:p>
      <w:pPr>
        <w:numPr>
          <w:ilvl w:val="0"/>
          <w:numId w:val="1006"/>
        </w:numPr>
        <w:pStyle w:val="Compact"/>
      </w:pPr>
      <w:r>
        <w:t xml:space="preserve">Contributed to a documentary on the rise of tech startups in Ho Chi Minh City, aired on VTV and international platforms.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Vietnam Journalists’ Association (VJA)</w:t>
      </w:r>
    </w:p>
    <w:p>
      <w:pPr>
        <w:numPr>
          <w:ilvl w:val="0"/>
          <w:numId w:val="1007"/>
        </w:numPr>
        <w:pStyle w:val="Compact"/>
      </w:pPr>
      <w:r>
        <w:t xml:space="preserve">International Federation of Journalists (IFJ)</w:t>
      </w:r>
    </w:p>
    <w:p>
      <w:pPr>
        <w:numPr>
          <w:ilvl w:val="0"/>
          <w:numId w:val="1007"/>
        </w:numPr>
        <w:pStyle w:val="Compact"/>
      </w:pPr>
      <w:r>
        <w:t xml:space="preserve">Ho Chi Minh City Media Network (HCMC-MN)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Vietnamese (Native), English (Professional), French (Basic)</w:t>
      </w:r>
    </w:p>
    <w:bookmarkEnd w:id="29"/>
    <w:bookmarkStart w:id="33" w:name="portfolio-publications"/>
    <w:p>
      <w:pPr>
        <w:pStyle w:val="Heading2"/>
      </w:pPr>
      <w:r>
        <w:t xml:space="preserve">Portfolio &amp; Publications</w:t>
      </w:r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Vietnam News Agency – Articles on Ho Chi Minh City Development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The Saigon Times – Human-Interest Stories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VietnamNet – Investigative Reports on Labor Rights</w:t>
        </w:r>
      </w:hyperlink>
    </w:p>
    <w:p>
      <w:pPr>
        <w:pStyle w:val="FirstParagraph"/>
      </w:pPr>
      <w:r>
        <w:t xml:space="preserve">This resume reflects the professional journey of a journalist deeply connected to Vietnam Ho Chi Minh City’s evolving media landscape. As a journalist, I am committed to upholding the highest standards of integrity, accuracy, and cultural sensitivity while delivering stories that resonate with local and global audiences.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vietnamnet.vn" TargetMode="External" /><Relationship Type="http://schemas.openxmlformats.org/officeDocument/2006/relationships/hyperlink" Id="rId31" Target="https://www.saigontimes.vn" TargetMode="External" /><Relationship Type="http://schemas.openxmlformats.org/officeDocument/2006/relationships/hyperlink" Id="rId30" Target="https://www.vietnamnews.com.v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vietnamnet.vn" TargetMode="External" /><Relationship Type="http://schemas.openxmlformats.org/officeDocument/2006/relationships/hyperlink" Id="rId31" Target="https://www.saigontimes.vn" TargetMode="External" /><Relationship Type="http://schemas.openxmlformats.org/officeDocument/2006/relationships/hyperlink" Id="rId30" Target="https://www.vietnamnews.com.v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Ho Chi Minh City, Vietnam</dc:title>
  <dc:creator/>
  <dc:language>en</dc:language>
  <cp:keywords/>
  <dcterms:created xsi:type="dcterms:W3CDTF">2026-07-24T07:51:12Z</dcterms:created>
  <dcterms:modified xsi:type="dcterms:W3CDTF">2026-07-24T07:51:12Z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