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judge-resume"/>
    <w:p>
      <w:pPr>
        <w:pStyle w:val="Heading1"/>
      </w:pPr>
      <w:r>
        <w:t xml:space="preserve">JUDGE RESUME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Start w:id="20" w:name="professional-summary"/>
    <w:p>
      <w:pPr>
        <w:pStyle w:val="Heading2"/>
      </w:pPr>
      <w:r>
        <w:t xml:space="preserve">PROFESSIONAL SUMMARY</w:t>
      </w:r>
    </w:p>
    <w:p>
      <w:pPr>
        <w:pStyle w:val="FirstParagraph"/>
      </w:pPr>
      <w:r>
        <w:t xml:space="preserve">A highly qualified and experienced judge with over [X] years of service in the legal system of Argentina, specifically in Buenos Aires. Committed to upholding justice, integrity, and fairness within the framework of Argentine law. Demonstrated expertise in constitutional law, civil litigation, and criminal jurisprudence. A strong advocate for judicial transparency and the protection of citizens' rights within the context of Argentina Buenos Aires' legal landscape.</w:t>
      </w:r>
    </w:p>
    <w:bookmarkEnd w:id="20"/>
    <w:bookmarkStart w:id="21" w:name="education"/>
    <w:p>
      <w:pPr>
        <w:pStyle w:val="Heading2"/>
      </w:pPr>
      <w:r>
        <w:t xml:space="preserve">EDUCATION</w:t>
      </w:r>
    </w:p>
    <w:p>
      <w:pPr>
        <w:numPr>
          <w:ilvl w:val="0"/>
          <w:numId w:val="1001"/>
        </w:numPr>
        <w:pStyle w:val="Compact"/>
      </w:pPr>
      <w:r>
        <w:rPr>
          <w:bCs/>
          <w:b/>
        </w:rPr>
        <w:t xml:space="preserve">Law Degree</w:t>
      </w:r>
      <w:r>
        <w:t xml:space="preserve">, [University Name], Buenos Aires, Argentina</w:t>
      </w:r>
    </w:p>
    <w:p>
      <w:pPr>
        <w:numPr>
          <w:ilvl w:val="0"/>
          <w:numId w:val="1001"/>
        </w:numPr>
        <w:pStyle w:val="Compact"/>
      </w:pPr>
      <w:r>
        <w:rPr>
          <w:bCs/>
          <w:b/>
        </w:rPr>
        <w:t xml:space="preserve">Licentiate in Law</w:t>
      </w:r>
      <w:r>
        <w:t xml:space="preserve">, [University Name], Buenos Aires, Argentina (Graduated with Honors)</w:t>
      </w:r>
    </w:p>
    <w:p>
      <w:pPr>
        <w:numPr>
          <w:ilvl w:val="0"/>
          <w:numId w:val="1001"/>
        </w:numPr>
        <w:pStyle w:val="Compact"/>
      </w:pPr>
      <w:r>
        <w:rPr>
          <w:bCs/>
          <w:b/>
        </w:rPr>
        <w:t xml:space="preserve">Postgraduate Studies in Constitutional Law</w:t>
      </w:r>
      <w:r>
        <w:t xml:space="preserve">, [Institution Name], Buenos Aires, Argentina (Specialized in Judicial Ethics and Human Rights)</w:t>
      </w:r>
    </w:p>
    <w:bookmarkEnd w:id="21"/>
    <w:bookmarkStart w:id="25" w:name="professional-experience"/>
    <w:p>
      <w:pPr>
        <w:pStyle w:val="Heading2"/>
      </w:pPr>
      <w:r>
        <w:t xml:space="preserve">PROFESSIONAL EXPERIENCE</w:t>
      </w:r>
    </w:p>
    <w:bookmarkStart w:id="22" w:name="judge-civil-court-of-buenos-aires"/>
    <w:p>
      <w:pPr>
        <w:pStyle w:val="Heading3"/>
      </w:pPr>
      <w:r>
        <w:t xml:space="preserve">JUDGE, CIVIL COURT OF BUENOS AIRES</w:t>
      </w:r>
    </w:p>
    <w:p>
      <w:pPr>
        <w:pStyle w:val="FirstParagraph"/>
      </w:pPr>
      <w:r>
        <w:rPr>
          <w:iCs/>
          <w:i/>
        </w:rPr>
        <w:t xml:space="preserve">[Start Date] – [End Date]</w:t>
      </w:r>
    </w:p>
    <w:p>
      <w:pPr>
        <w:numPr>
          <w:ilvl w:val="0"/>
          <w:numId w:val="1002"/>
        </w:numPr>
        <w:pStyle w:val="Compact"/>
      </w:pPr>
      <w:r>
        <w:t xml:space="preserve">Presided over complex civil cases involving property disputes, family law, and contractual obligations in accordance with the legal norms of Argentina Buenos Aires.</w:t>
      </w:r>
    </w:p>
    <w:p>
      <w:pPr>
        <w:numPr>
          <w:ilvl w:val="0"/>
          <w:numId w:val="1002"/>
        </w:numPr>
        <w:pStyle w:val="Compact"/>
      </w:pPr>
      <w:r>
        <w:t xml:space="preserve">Ensured equitable resolution of cases by interpreting the Argentine Constitution and relevant statutes, emphasizing fairness and due process.</w:t>
      </w:r>
    </w:p>
    <w:p>
      <w:pPr>
        <w:numPr>
          <w:ilvl w:val="0"/>
          <w:numId w:val="1002"/>
        </w:numPr>
        <w:pStyle w:val="Compact"/>
      </w:pPr>
      <w:r>
        <w:t xml:space="preserve">Collaborated with judicial authorities to streamline court procedures, reducing case backlogs in the Buenos Aires district.</w:t>
      </w:r>
    </w:p>
    <w:p>
      <w:pPr>
        <w:numPr>
          <w:ilvl w:val="0"/>
          <w:numId w:val="1002"/>
        </w:numPr>
        <w:pStyle w:val="Compact"/>
      </w:pPr>
      <w:r>
        <w:t xml:space="preserve">Mentored junior judges and legal professionals on effective courtroom management and ethical decision-making.</w:t>
      </w:r>
    </w:p>
    <w:bookmarkEnd w:id="22"/>
    <w:bookmarkStart w:id="23" w:name="judge-federal-court-of-buenos-aires"/>
    <w:p>
      <w:pPr>
        <w:pStyle w:val="Heading3"/>
      </w:pPr>
      <w:r>
        <w:t xml:space="preserve">JUDGE, FEDERAL COURT OF BUENOS AIRES</w:t>
      </w:r>
    </w:p>
    <w:p>
      <w:pPr>
        <w:pStyle w:val="FirstParagraph"/>
      </w:pPr>
      <w:r>
        <w:rPr>
          <w:iCs/>
          <w:i/>
        </w:rPr>
        <w:t xml:space="preserve">[Start Date] – [End Date]</w:t>
      </w:r>
    </w:p>
    <w:p>
      <w:pPr>
        <w:numPr>
          <w:ilvl w:val="0"/>
          <w:numId w:val="1003"/>
        </w:numPr>
        <w:pStyle w:val="Compact"/>
      </w:pPr>
      <w:r>
        <w:t xml:space="preserve">Handled cases involving federal jurisdiction, including immigration law, labor disputes, and administrative law in alignment with Argentina Buenos Aires' legal framework.</w:t>
      </w:r>
    </w:p>
    <w:p>
      <w:pPr>
        <w:numPr>
          <w:ilvl w:val="0"/>
          <w:numId w:val="1003"/>
        </w:numPr>
        <w:pStyle w:val="Compact"/>
      </w:pPr>
      <w:r>
        <w:t xml:space="preserve">Rendered verdicts on high-profile matters that set precedents for future judicial decisions in the region.</w:t>
      </w:r>
    </w:p>
    <w:p>
      <w:pPr>
        <w:numPr>
          <w:ilvl w:val="0"/>
          <w:numId w:val="1003"/>
        </w:numPr>
        <w:pStyle w:val="Compact"/>
      </w:pPr>
      <w:r>
        <w:t xml:space="preserve">Participated in judicial training programs to enhance the competence of legal practitioners in Buenos Aires.</w:t>
      </w:r>
    </w:p>
    <w:p>
      <w:pPr>
        <w:numPr>
          <w:ilvl w:val="0"/>
          <w:numId w:val="1003"/>
        </w:numPr>
        <w:pStyle w:val="Compact"/>
      </w:pPr>
      <w:r>
        <w:t xml:space="preserve">Contributed to policy discussions on court reforms aimed at improving access to justice for citizens across Argentina Buenos Aires.</w:t>
      </w:r>
    </w:p>
    <w:bookmarkEnd w:id="23"/>
    <w:bookmarkStart w:id="24" w:name="Xa5080ad8d94d121f9301888e2ce84341a5e8bb1"/>
    <w:p>
      <w:pPr>
        <w:pStyle w:val="Heading3"/>
      </w:pPr>
      <w:r>
        <w:t xml:space="preserve">JUDICIAL ASSISTANT, SUPREME COURT OF ARGENTINA</w:t>
      </w:r>
    </w:p>
    <w:p>
      <w:pPr>
        <w:pStyle w:val="FirstParagraph"/>
      </w:pPr>
      <w:r>
        <w:rPr>
          <w:iCs/>
          <w:i/>
        </w:rPr>
        <w:t xml:space="preserve">[Start Date] – [End Date]</w:t>
      </w:r>
    </w:p>
    <w:p>
      <w:pPr>
        <w:numPr>
          <w:ilvl w:val="0"/>
          <w:numId w:val="1004"/>
        </w:numPr>
        <w:pStyle w:val="Compact"/>
      </w:pPr>
      <w:r>
        <w:t xml:space="preserve">Assisted in the analysis of legal documents and case law, providing critical insights to support judicial decisions at the national level.</w:t>
      </w:r>
    </w:p>
    <w:p>
      <w:pPr>
        <w:numPr>
          <w:ilvl w:val="0"/>
          <w:numId w:val="1004"/>
        </w:numPr>
        <w:pStyle w:val="Compact"/>
      </w:pPr>
      <w:r>
        <w:t xml:space="preserve">Conducted research on constitutional interpretations and international legal standards relevant to Argentina Buenos Aires.</w:t>
      </w:r>
    </w:p>
    <w:p>
      <w:pPr>
        <w:numPr>
          <w:ilvl w:val="0"/>
          <w:numId w:val="1004"/>
        </w:numPr>
        <w:pStyle w:val="Compact"/>
      </w:pPr>
      <w:r>
        <w:t xml:space="preserve">Supported the preparation of judicial opinions and rulings, ensuring alignment with Argentina's legal traditions and international obligations.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Bar License</w:t>
      </w:r>
      <w:r>
        <w:t xml:space="preserve">, [Law Society Name], Buenos Aires, Argentina (Issued: [Date])</w:t>
      </w:r>
    </w:p>
    <w:p>
      <w:pPr>
        <w:numPr>
          <w:ilvl w:val="0"/>
          <w:numId w:val="1005"/>
        </w:numPr>
        <w:pStyle w:val="Compact"/>
      </w:pPr>
      <w:r>
        <w:rPr>
          <w:bCs/>
          <w:b/>
        </w:rPr>
        <w:t xml:space="preserve">Judicial Certification</w:t>
      </w:r>
      <w:r>
        <w:t xml:space="preserve">, National Judicial Training Institute, Argentina (Specialized in Criminal Law and Procedure)</w:t>
      </w:r>
    </w:p>
    <w:p>
      <w:pPr>
        <w:numPr>
          <w:ilvl w:val="0"/>
          <w:numId w:val="1005"/>
        </w:numPr>
        <w:pStyle w:val="Compact"/>
      </w:pPr>
      <w:r>
        <w:rPr>
          <w:bCs/>
          <w:b/>
        </w:rPr>
        <w:t xml:space="preserve">Advanced Diploma in Legal Ethics</w:t>
      </w:r>
      <w:r>
        <w:t xml:space="preserve">, Instituto de Formación Judicial de la Nación (IFJN), Buenos Aires, Argentina</w:t>
      </w:r>
    </w:p>
    <w:bookmarkEnd w:id="26"/>
    <w:bookmarkStart w:id="27"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Spanish (Native), English (Proficient in Legal Terminology), Italian (Basic)</w:t>
      </w:r>
    </w:p>
    <w:p>
      <w:pPr>
        <w:numPr>
          <w:ilvl w:val="0"/>
          <w:numId w:val="1006"/>
        </w:numPr>
        <w:pStyle w:val="Compact"/>
      </w:pPr>
      <w:r>
        <w:rPr>
          <w:bCs/>
          <w:b/>
        </w:rPr>
        <w:t xml:space="preserve">Judicial Skills:</w:t>
      </w:r>
      <w:r>
        <w:t xml:space="preserve"> </w:t>
      </w:r>
      <w:r>
        <w:t xml:space="preserve">Case Analysis, Legal Research, Judicial Writing, Courtroom Management</w:t>
      </w:r>
    </w:p>
    <w:p>
      <w:pPr>
        <w:numPr>
          <w:ilvl w:val="0"/>
          <w:numId w:val="1006"/>
        </w:numPr>
        <w:pStyle w:val="Compact"/>
      </w:pPr>
      <w:r>
        <w:rPr>
          <w:bCs/>
          <w:b/>
        </w:rPr>
        <w:t xml:space="preserve">Technical Proficiency:</w:t>
      </w:r>
      <w:r>
        <w:t xml:space="preserve"> </w:t>
      </w:r>
      <w:r>
        <w:t xml:space="preserve">Legal Documentation Software, Electronic Filing Systems for Courts in Argentina Buenos Aires</w:t>
      </w:r>
    </w:p>
    <w:bookmarkEnd w:id="27"/>
    <w:bookmarkStart w:id="28" w:name="Xd98f1f7769e685718eaf46afeec1a1843b31944"/>
    <w:p>
      <w:pPr>
        <w:pStyle w:val="Heading2"/>
      </w:pPr>
      <w:r>
        <w:t xml:space="preserve">PROFESSIONAL AFFILIATIONS AND PUBLICATIONS</w:t>
      </w:r>
    </w:p>
    <w:p>
      <w:pPr>
        <w:numPr>
          <w:ilvl w:val="0"/>
          <w:numId w:val="1007"/>
        </w:numPr>
        <w:pStyle w:val="Compact"/>
      </w:pPr>
      <w:r>
        <w:rPr>
          <w:bCs/>
          <w:b/>
        </w:rPr>
        <w:t xml:space="preserve">Member</w:t>
      </w:r>
      <w:r>
        <w:t xml:space="preserve">, Asociación de Magistrados de la Nación (AMN), Argentina (Active since [Year])</w:t>
      </w:r>
    </w:p>
    <w:p>
      <w:pPr>
        <w:numPr>
          <w:ilvl w:val="0"/>
          <w:numId w:val="1007"/>
        </w:numPr>
        <w:pStyle w:val="Compact"/>
      </w:pPr>
      <w:r>
        <w:rPr>
          <w:bCs/>
          <w:b/>
        </w:rPr>
        <w:t xml:space="preserve">Contributor</w:t>
      </w:r>
      <w:r>
        <w:t xml:space="preserve">, Revista Judicial, Buenos Aires, Argentina – Published articles on constitutional law and judicial reforms.</w:t>
      </w:r>
    </w:p>
    <w:p>
      <w:pPr>
        <w:numPr>
          <w:ilvl w:val="0"/>
          <w:numId w:val="1007"/>
        </w:numPr>
        <w:pStyle w:val="Compact"/>
      </w:pPr>
      <w:r>
        <w:rPr>
          <w:bCs/>
          <w:b/>
        </w:rPr>
        <w:t xml:space="preserve">Speaker</w:t>
      </w:r>
      <w:r>
        <w:t xml:space="preserve">, Seminario de Derecho Constitucional, Universidad de Buenos Aires – Delivered lectures on the role of judges in democratic societies.</w:t>
      </w:r>
    </w:p>
    <w:bookmarkEnd w:id="28"/>
    <w:bookmarkStart w:id="29" w:name="notable-achievements"/>
    <w:p>
      <w:pPr>
        <w:pStyle w:val="Heading2"/>
      </w:pPr>
      <w:r>
        <w:t xml:space="preserve">NOTABLE ACHIEVEMENTS</w:t>
      </w:r>
    </w:p>
    <w:p>
      <w:pPr>
        <w:numPr>
          <w:ilvl w:val="0"/>
          <w:numId w:val="1008"/>
        </w:numPr>
        <w:pStyle w:val="Compact"/>
      </w:pPr>
      <w:r>
        <w:t xml:space="preserve">Recognized by the Supreme Court of Argentina for outstanding performance in resolving complex civil cases in Buenos Aires.</w:t>
      </w:r>
    </w:p>
    <w:p>
      <w:pPr>
        <w:numPr>
          <w:ilvl w:val="0"/>
          <w:numId w:val="1008"/>
        </w:numPr>
        <w:pStyle w:val="Compact"/>
      </w:pPr>
      <w:r>
        <w:t xml:space="preserve">Pioneered a digital case management system in the Federal Court of Buenos Aires, improving efficiency and transparency.</w:t>
      </w:r>
    </w:p>
    <w:p>
      <w:pPr>
        <w:numPr>
          <w:ilvl w:val="0"/>
          <w:numId w:val="1008"/>
        </w:numPr>
        <w:pStyle w:val="Compact"/>
      </w:pPr>
      <w:r>
        <w:t xml:space="preserve">Received the "Excellence in Judicial Service" award from the National Judicial Council (20XX).</w:t>
      </w:r>
    </w:p>
    <w:bookmarkEnd w:id="29"/>
    <w:bookmarkStart w:id="30" w:name="references"/>
    <w:p>
      <w:pPr>
        <w:pStyle w:val="Heading2"/>
      </w:pPr>
      <w:r>
        <w:t xml:space="preserve">REFERENCES</w:t>
      </w:r>
    </w:p>
    <w:p>
      <w:pPr>
        <w:pStyle w:val="FirstParagraph"/>
      </w:pPr>
      <w:r>
        <w:t xml:space="preserve">Available upon request. References include current and former colleagues, legal experts, and judicial authorities from Argentina Buenos Aires.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Argentina Buenos Aires</dc:title>
  <dc:creator/>
  <dc:language>en</dc:language>
  <cp:keywords/>
  <dcterms:created xsi:type="dcterms:W3CDTF">2026-07-23T12:29:57Z</dcterms:created>
  <dcterms:modified xsi:type="dcterms:W3CDTF">2026-07-23T12:29:57Z</dcterms:modified>
</cp:coreProperties>
</file>

<file path=docProps/custom.xml><?xml version="1.0" encoding="utf-8"?>
<Properties xmlns="http://schemas.openxmlformats.org/officeDocument/2006/custom-properties" xmlns:vt="http://schemas.openxmlformats.org/officeDocument/2006/docPropsVTypes"/>
</file>