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[Name],</w:t>
      </w:r>
      <w:r>
        <w:t xml:space="preserve"> </w:t>
      </w:r>
      <w:r>
        <w:t xml:space="preserve">Sydney,</w:t>
      </w:r>
      <w:r>
        <w:t xml:space="preserve"> </w:t>
      </w:r>
      <w:r>
        <w:t xml:space="preserve">Australia</w:t>
      </w:r>
    </w:p>
    <w:bookmarkStart w:id="34" w:name="judge-full-name"/>
    <w:p>
      <w:pPr>
        <w:pStyle w:val="Heading1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Sydney, NSW, Australia]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legal professional with over two decades of experience in the Australian judiciary system, specializing in criminal and civil law. As a respected Judge in Sydney, Australia, [Full Name] has consistently demonstrated an unwavering commitment to justice, fairness, and the rule of law. With a profound understanding of Australian legal frameworks and a dedication to community service, this resume outlines [Full Name]’s qualifications, achievements, and contributions as a Judge in Australia Sydney.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0f166c3bcb99e56ea8339c9c5cae95d74291e99"/>
    <w:p>
      <w:pPr>
        <w:pStyle w:val="Heading3"/>
      </w:pPr>
      <w:r>
        <w:t xml:space="preserve">Judge, District Court of New South Wales (NSW)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Serves as a senior Judge in the District Court of NSW, presiding over a wide range of criminal and civil cases, including complex matters such as fraud, domestic violence, and property disputes.</w:t>
      </w:r>
    </w:p>
    <w:p>
      <w:pPr>
        <w:numPr>
          <w:ilvl w:val="0"/>
          <w:numId w:val="1001"/>
        </w:numPr>
        <w:pStyle w:val="Compact"/>
      </w:pPr>
      <w:r>
        <w:t xml:space="preserve">Ensures equitable application of Australian law in Sydney, upholding the principles of due process and judicial integrity.</w:t>
      </w:r>
    </w:p>
    <w:p>
      <w:pPr>
        <w:numPr>
          <w:ilvl w:val="0"/>
          <w:numId w:val="1001"/>
        </w:numPr>
        <w:pStyle w:val="Compact"/>
      </w:pPr>
      <w:r>
        <w:t xml:space="preserve">Collaborates with legal professionals across Australia Sydney to maintain consistency in judicial decisions and promote public confidence in the legal system.</w:t>
      </w:r>
    </w:p>
    <w:p>
      <w:pPr>
        <w:numPr>
          <w:ilvl w:val="0"/>
          <w:numId w:val="1001"/>
        </w:numPr>
        <w:pStyle w:val="Compact"/>
      </w:pPr>
      <w:r>
        <w:t xml:space="preserve">Mentors junior judges and legal practitioners, emphasizing ethical conduct and the importance of justice delivery in diverse communities across Australia.</w:t>
      </w:r>
    </w:p>
    <w:bookmarkEnd w:id="21"/>
    <w:bookmarkStart w:id="22" w:name="judge-local-court-of-new-south-wales-nsw"/>
    <w:p>
      <w:pPr>
        <w:pStyle w:val="Heading3"/>
      </w:pPr>
      <w:r>
        <w:t xml:space="preserve">Judge, Local Court of New South Wales (NSW)</w:t>
      </w:r>
    </w:p>
    <w:p>
      <w:pPr>
        <w:pStyle w:val="FirstParagraph"/>
      </w:pPr>
      <w:r>
        <w:rPr>
          <w:iCs/>
          <w:i/>
        </w:rPr>
        <w:t xml:space="preserve">January 2010 – December 2014</w:t>
      </w:r>
    </w:p>
    <w:p>
      <w:pPr>
        <w:numPr>
          <w:ilvl w:val="0"/>
          <w:numId w:val="1002"/>
        </w:numPr>
        <w:pStyle w:val="Compact"/>
      </w:pPr>
      <w:r>
        <w:t xml:space="preserve">Presided over summary trials and minor civil disputes in Sydney, ensuring timely and efficient resolution of cases while adhering to strict legal standards.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reforming procedural guidelines for case management, enhancing transparency in court proceedings across Australia Sydney.</w:t>
      </w:r>
    </w:p>
    <w:p>
      <w:pPr>
        <w:numPr>
          <w:ilvl w:val="0"/>
          <w:numId w:val="1002"/>
        </w:numPr>
        <w:pStyle w:val="Compact"/>
      </w:pPr>
      <w:r>
        <w:t xml:space="preserve">Engaged with community organizations to educate residents on their legal rights and the functions of the judiciary in Australia.</w:t>
      </w:r>
    </w:p>
    <w:bookmarkEnd w:id="22"/>
    <w:bookmarkStart w:id="23" w:name="criminal-lawyer-and-legal-advisor"/>
    <w:p>
      <w:pPr>
        <w:pStyle w:val="Heading3"/>
      </w:pPr>
      <w:r>
        <w:t xml:space="preserve">Criminal Lawyer and Legal Advisor</w:t>
      </w:r>
    </w:p>
    <w:p>
      <w:pPr>
        <w:pStyle w:val="FirstParagraph"/>
      </w:pPr>
      <w:r>
        <w:rPr>
          <w:iCs/>
          <w:i/>
        </w:rPr>
        <w:t xml:space="preserve">January 2005 – December 2009</w:t>
      </w:r>
    </w:p>
    <w:p>
      <w:pPr>
        <w:numPr>
          <w:ilvl w:val="0"/>
          <w:numId w:val="1003"/>
        </w:numPr>
        <w:pStyle w:val="Compact"/>
      </w:pPr>
      <w:r>
        <w:t xml:space="preserve">Provided legal counsel to clients in Sydney, Australia, specializing in criminal defense and corporate law.</w:t>
      </w:r>
    </w:p>
    <w:p>
      <w:pPr>
        <w:numPr>
          <w:ilvl w:val="0"/>
          <w:numId w:val="1003"/>
        </w:numPr>
        <w:pStyle w:val="Compact"/>
      </w:pPr>
      <w:r>
        <w:t xml:space="preserve">Represented clients in various courts across Australia, including the Supreme Court of NSW, gaining firsthand insights into the challenges of justice delivery in a multicultural society.</w:t>
      </w:r>
    </w:p>
    <w:p>
      <w:pPr>
        <w:numPr>
          <w:ilvl w:val="0"/>
          <w:numId w:val="1003"/>
        </w:numPr>
        <w:pStyle w:val="Compact"/>
      </w:pPr>
      <w:r>
        <w:t xml:space="preserve">Contributed to legal reforms advocating for fair sentencing practices and victim support programs within Australia Sydney’s judicial system.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1927a24263e19c0699c4841c6ffd63aaf26c95"/>
    <w:p>
      <w:pPr>
        <w:pStyle w:val="Heading3"/>
      </w:pPr>
      <w:r>
        <w:t xml:space="preserve">Bachelor of Laws (LLB), University of Sydney</w:t>
      </w:r>
    </w:p>
    <w:p>
      <w:pPr>
        <w:pStyle w:val="FirstParagraph"/>
      </w:pPr>
      <w:r>
        <w:rPr>
          <w:iCs/>
          <w:i/>
        </w:rPr>
        <w:t xml:space="preserve">Graduated: 2004</w:t>
      </w:r>
    </w:p>
    <w:p>
      <w:pPr>
        <w:pStyle w:val="BodyText"/>
      </w:pPr>
      <w:r>
        <w:t xml:space="preserve">Completed rigorous academic training in Australian and international law, with a focus on constitutional law and human rights. This foundation enabled [Full Name] to develop a deep understanding of the legal landscape in Australia Sydney.</w:t>
      </w:r>
    </w:p>
    <w:bookmarkEnd w:id="25"/>
    <w:bookmarkStart w:id="26" w:name="X2b6d8217f1904dfb26e3850225202873ed9e543"/>
    <w:p>
      <w:pPr>
        <w:pStyle w:val="Heading3"/>
      </w:pPr>
      <w:r>
        <w:t xml:space="preserve">Master of Laws (LLM), University of New South Wales (UNSW)</w:t>
      </w:r>
    </w:p>
    <w:p>
      <w:pPr>
        <w:pStyle w:val="FirstParagraph"/>
      </w:pPr>
      <w:r>
        <w:rPr>
          <w:iCs/>
          <w:i/>
        </w:rPr>
        <w:t xml:space="preserve">Graduated: 2007</w:t>
      </w:r>
    </w:p>
    <w:p>
      <w:pPr>
        <w:pStyle w:val="BodyText"/>
      </w:pPr>
      <w:r>
        <w:t xml:space="preserve">Focused on advanced legal research and judicial studies, equipping [Full Name] with the expertise to address complex legal issues in Sydney’s courts. This degree emphasized the intersection of law, policy, and public service in Australia.</w:t>
      </w:r>
    </w:p>
    <w:bookmarkEnd w:id="26"/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Law Society of New South Wales (LSNSW), contributing to initiatives that strengthen legal education and professional standards in Australia Sydney.</w:t>
      </w:r>
    </w:p>
    <w:p>
      <w:pPr>
        <w:numPr>
          <w:ilvl w:val="0"/>
          <w:numId w:val="1004"/>
        </w:numPr>
        <w:pStyle w:val="Compact"/>
      </w:pPr>
      <w:r>
        <w:t xml:space="preserve">Active participant in the Australian Judicial Officers’ Association (AJOA), advocating for judicial independence and equitable treatment of all citizens.</w:t>
      </w:r>
    </w:p>
    <w:p>
      <w:pPr>
        <w:numPr>
          <w:ilvl w:val="0"/>
          <w:numId w:val="1004"/>
        </w:numPr>
        <w:pStyle w:val="Compact"/>
      </w:pPr>
      <w:r>
        <w:t xml:space="preserve">Collaborator with the Australian Bar Association (ABA) on projects aimed at improving access to justice for marginalized communities across Sydney and beyond.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Commendation for Judicial Excellence, 2018</w:t>
      </w:r>
      <w:r>
        <w:t xml:space="preserve"> </w:t>
      </w:r>
      <w:r>
        <w:t xml:space="preserve">– Awarded by the Chief Justice of NSW for exceptional service in promoting fairness and transparency in court proceedings across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Legal Service Award, 2015</w:t>
      </w:r>
      <w:r>
        <w:t xml:space="preserve"> </w:t>
      </w:r>
      <w:r>
        <w:t xml:space="preserve">– Recognized for efforts to bridge the gap between legal institutions and underserved populations in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Judicial Leadership Award, 2013</w:t>
      </w:r>
      <w:r>
        <w:t xml:space="preserve"> </w:t>
      </w:r>
      <w:r>
        <w:t xml:space="preserve">– Honored for pioneering case management reforms that improved efficiency in NSW courts.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t xml:space="preserve">[Full Name] has authored several legal papers and delivered presentations on topics such as judicial ethics, criminal law reform, and the role of the judiciary in Australia Sydney. Notable contributions include:</w:t>
      </w:r>
    </w:p>
    <w:p>
      <w:pPr>
        <w:numPr>
          <w:ilvl w:val="0"/>
          <w:numId w:val="1006"/>
        </w:numPr>
        <w:pStyle w:val="Compact"/>
      </w:pPr>
      <w:r>
        <w:t xml:space="preserve">"Judicial Integrity in a Diverse Society" – Published in the *Australian Journal of Legal Studies* (2016), discussing the challenges of impartiality in multicultural courts.</w:t>
      </w:r>
    </w:p>
    <w:p>
      <w:pPr>
        <w:numPr>
          <w:ilvl w:val="0"/>
          <w:numId w:val="1006"/>
        </w:numPr>
        <w:pStyle w:val="Compact"/>
      </w:pPr>
      <w:r>
        <w:t xml:space="preserve">Keynote speaker at the Sydney Legal Forum, 2019, on "Modernizing Court Procedures for Better Justice Delivery."</w:t>
      </w:r>
    </w:p>
    <w:p>
      <w:pPr>
        <w:numPr>
          <w:ilvl w:val="0"/>
          <w:numId w:val="1006"/>
        </w:numPr>
        <w:pStyle w:val="Compact"/>
      </w:pPr>
      <w:r>
        <w:t xml:space="preserve">Co-authored a white paper on restorative justice practices in NSW, influencing policy changes in Australia Sydney’s rehabilitation programs.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legal advisor at the Sydney Legal Aid Office, providing free assistance to low-income individuals facing legal challenges in Australia.</w:t>
      </w:r>
    </w:p>
    <w:p>
      <w:pPr>
        <w:numPr>
          <w:ilvl w:val="0"/>
          <w:numId w:val="1007"/>
        </w:numPr>
        <w:pStyle w:val="Compact"/>
      </w:pPr>
      <w:r>
        <w:t xml:space="preserve">Participated in initiatives like "Justice for All," an annual program offering workshops on family law, tenant rights, and workplace discrimination in Sydney.</w:t>
      </w:r>
    </w:p>
    <w:p>
      <w:pPr>
        <w:numPr>
          <w:ilvl w:val="0"/>
          <w:numId w:val="1007"/>
        </w:numPr>
        <w:pStyle w:val="Compact"/>
      </w:pPr>
      <w:r>
        <w:t xml:space="preserve">Supported youth legal education programs through partnerships with schools and universities across New South Wales.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Proficient in Australian criminal, civil, and family law, with a focus on equitable dispute resolution in Sydney.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Courtroom Management:</w:t>
      </w:r>
      <w:r>
        <w:t xml:space="preserve"> </w:t>
      </w:r>
      <w:r>
        <w:t xml:space="preserve">Skilled in managing complex trials, ensuring adherence to procedural fairness and time efficiency.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Linguistic Competence:</w:t>
      </w:r>
      <w:r>
        <w:t xml:space="preserve"> </w:t>
      </w:r>
      <w:r>
        <w:t xml:space="preserve">Fluent in English; additional proficiency in [e.g., Mandarin, Arabic] to serve diverse communities in Australia Sydney.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legal teams, mentor junior staff, and collaborate with stakeholders across the Australian judiciary.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p>
      <w:pPr>
        <w:pStyle w:val="BodyText"/>
      </w:pPr>
      <w:r>
        <w:t xml:space="preserve">This resume is tailored for a Judge in Australia Sydney, reflecting the unique demands of the legal profession in this region. It emphasizes professionalism, community engagement, and a commitment to justice as per Australian judicial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Judge [Name], Sydney, Australia</dc:title>
  <dc:creator/>
  <dc:language>en</dc:language>
  <cp:keywords/>
  <dcterms:created xsi:type="dcterms:W3CDTF">2026-07-23T07:11:53Z</dcterms:created>
  <dcterms:modified xsi:type="dcterms:W3CDTF">2026-07-23T07:11:53Z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