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Judge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1" w:name="resume-of-judges-full-name"/>
    <w:p>
      <w:pPr>
        <w:pStyle w:val="Heading1"/>
      </w:pPr>
      <w:r>
        <w:t xml:space="preserve">Resume of [Judge's Full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Santiago, Chile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</w:t>
      </w:r>
      <w:r>
        <w:br/>
      </w:r>
      <w:r>
        <w:rPr>
          <w:bCs/>
          <w:b/>
        </w:rPr>
        <w:t xml:space="preserve">Purpose:</w:t>
      </w:r>
      <w:r>
        <w:t xml:space="preserve"> </w:t>
      </w:r>
      <w:r>
        <w:t xml:space="preserve">Judicial Professional with Expertise in Chilean Legal System and Public Service in Santiago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judge with over [X years] of experience in the Chilean judiciary, specializing in [specific areas such as civil law, criminal justice, constitutional law]. Committed to upholding justice, transparency, and equitable legal practices within Santiago's dynamic legal landscape. Proven ability to navigate complex judicial challenges while fostering public trust in the rule of law. A strong advocate for legal reform and community engagement initiatives in Chile Santiago.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[University Name], Santiago, Chile – Graduated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</w:t>
      </w:r>
      <w:r>
        <w:t xml:space="preserve">, [University Name], Specializing in Constitutional Law and Human Rights – Graduated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Judicial Training Program</w:t>
      </w:r>
      <w:r>
        <w:t xml:space="preserve">, National Judicial School (Escuela de la Judicatura), Chile – Completed [Year]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eb678db2f0b8e015f2ee3e1f262305e7cf3b63c"/>
    <w:p>
      <w:pPr>
        <w:pStyle w:val="Heading3"/>
      </w:pPr>
      <w:r>
        <w:rPr>
          <w:bCs/>
          <w:b/>
        </w:rPr>
        <w:t xml:space="preserve">Judge, First Instance Civil Court, Santiago Metropolitan Region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Overseeing civil litigation cases involving property disputes, family law, and commercial contracts in Santiago's bustling legal environment.</w:t>
      </w:r>
    </w:p>
    <w:p>
      <w:pPr>
        <w:numPr>
          <w:ilvl w:val="0"/>
          <w:numId w:val="1002"/>
        </w:numPr>
        <w:pStyle w:val="Compact"/>
      </w:pPr>
      <w:r>
        <w:t xml:space="preserve">Implementing efficient case management strategies to reduce judicial backlog and improve accessibility for residents of Chile Santiago.</w:t>
      </w:r>
    </w:p>
    <w:p>
      <w:pPr>
        <w:numPr>
          <w:ilvl w:val="0"/>
          <w:numId w:val="1002"/>
        </w:numPr>
        <w:pStyle w:val="Compact"/>
      </w:pPr>
      <w:r>
        <w:t xml:space="preserve">Mentoring junior judges and collaborating with legal professionals to enhance procedural fairness in the First Instance Civil Court.</w:t>
      </w:r>
    </w:p>
    <w:p>
      <w:pPr>
        <w:numPr>
          <w:ilvl w:val="0"/>
          <w:numId w:val="1002"/>
        </w:numPr>
        <w:pStyle w:val="Compact"/>
      </w:pPr>
      <w:r>
        <w:t xml:space="preserve">Participating in regional seminars on judicial ethics, emphasizing the importance of impartiality in Chile's judiciary.</w:t>
      </w:r>
    </w:p>
    <w:bookmarkEnd w:id="22"/>
    <w:bookmarkStart w:id="23" w:name="judge-criminal-court-santiago"/>
    <w:p>
      <w:pPr>
        <w:pStyle w:val="Heading3"/>
      </w:pPr>
      <w:r>
        <w:rPr>
          <w:bCs/>
          <w:b/>
        </w:rPr>
        <w:t xml:space="preserve">Judge, Criminal Court, Santiago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Presiding over criminal cases ranging from minor offenses to complex white-collar crimes, ensuring adherence to Chilean penal codes and constitutional protections.</w:t>
      </w:r>
    </w:p>
    <w:p>
      <w:pPr>
        <w:numPr>
          <w:ilvl w:val="0"/>
          <w:numId w:val="1003"/>
        </w:numPr>
        <w:pStyle w:val="Compact"/>
      </w:pPr>
      <w:r>
        <w:t xml:space="preserve">Contributing to the development of sentencing guidelines that balance punitive measures with rehabilitative approaches in Santiago's criminal justice system.</w:t>
      </w:r>
    </w:p>
    <w:p>
      <w:pPr>
        <w:numPr>
          <w:ilvl w:val="0"/>
          <w:numId w:val="1003"/>
        </w:numPr>
        <w:pStyle w:val="Compact"/>
      </w:pPr>
      <w:r>
        <w:t xml:space="preserve">Engaging with community organizations in Chile Santiago to promote legal awareness and reduce recidivism rates.</w:t>
      </w:r>
    </w:p>
    <w:bookmarkEnd w:id="23"/>
    <w:bookmarkStart w:id="24" w:name="X22e827658064c160fb2d13920435b7d1e55d26f"/>
    <w:p>
      <w:pPr>
        <w:pStyle w:val="Heading3"/>
      </w:pPr>
      <w:r>
        <w:rPr>
          <w:bCs/>
          <w:b/>
        </w:rPr>
        <w:t xml:space="preserve">Judicial Assistant, Supreme Court of Chile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Supporting senior justices in reviewing appellate cases, drafting legal opinions, and analyzing precedents that shape Chilean jurisprudence.</w:t>
      </w:r>
    </w:p>
    <w:p>
      <w:pPr>
        <w:numPr>
          <w:ilvl w:val="0"/>
          <w:numId w:val="1004"/>
        </w:numPr>
        <w:pStyle w:val="Compact"/>
      </w:pPr>
      <w:r>
        <w:t xml:space="preserve">Conducting in-depth research on emerging legal issues affecting Santiago's population, such as labor rights and environmental regulations.</w:t>
      </w:r>
    </w:p>
    <w:p>
      <w:pPr>
        <w:numPr>
          <w:ilvl w:val="0"/>
          <w:numId w:val="1004"/>
        </w:numPr>
        <w:pStyle w:val="Compact"/>
      </w:pPr>
      <w:r>
        <w:t xml:space="preserve">Collaborating with the Supreme Court’s judicial reform committee to propose updates to procedural laws for greater efficiency in Chile Santiago.</w:t>
      </w:r>
    </w:p>
    <w:bookmarkEnd w:id="24"/>
    <w:bookmarkEnd w:id="25"/>
    <w:bookmarkStart w:id="26" w:name="Xdd447c37322a731d9997754c0c79a722e84d09d"/>
    <w:p>
      <w:pPr>
        <w:pStyle w:val="Heading2"/>
      </w:pPr>
      <w:r>
        <w:t xml:space="preserve">Certifications and Professional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Member, Colegio de Abogados de Santiago (Chilean Bar Association)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Judicial Ethics Certification</w:t>
      </w:r>
      <w:r>
        <w:t xml:space="preserve">, National Judicial School, Chile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Conflict Resolution</w:t>
      </w:r>
      <w:r>
        <w:t xml:space="preserve">, Instituto de Estudios Jurídicos, Chile – [Year]</w:t>
      </w:r>
    </w:p>
    <w:bookmarkEnd w:id="26"/>
    <w:bookmarkStart w:id="27" w:name="skills-and-achievements"/>
    <w:p>
      <w:pPr>
        <w:pStyle w:val="Heading2"/>
      </w:pPr>
      <w:r>
        <w:t xml:space="preserve">Skills and Achievements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Judicial Expertise:</w:t>
      </w:r>
      <w:r>
        <w:t xml:space="preserve"> </w:t>
      </w:r>
      <w:r>
        <w:t xml:space="preserve">Deep understanding of Chilean civil, criminal, and constitutional law. Proficient in interpreting the 1980 Chilean Constitution and modern legal reforms.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Linguistic Skills:</w:t>
      </w:r>
      <w:r>
        <w:t xml:space="preserve"> </w:t>
      </w:r>
      <w:r>
        <w:t xml:space="preserve">Fluent in Spanish (native) and English (proficient). Ability to communicate effectively with diverse communities in Santiago.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Recognized for leading court reforms that improved case resolution times by 25% in Santiago’s First Instance Civil Court.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Innovation:</w:t>
      </w:r>
      <w:r>
        <w:t xml:space="preserve"> </w:t>
      </w:r>
      <w:r>
        <w:t xml:space="preserve">Introduced digital case-tracking systems in [Court Name], enhancing transparency and accessibility for citizens of Chile Santiago.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Recipient of the "National Judicial Excellence Award" from the Supreme Court of Chile (Year).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– Native</w:t>
      </w:r>
    </w:p>
    <w:p>
      <w:pPr>
        <w:numPr>
          <w:ilvl w:val="0"/>
          <w:numId w:val="1007"/>
        </w:numPr>
        <w:pStyle w:val="Compact"/>
      </w:pPr>
      <w:r>
        <w:t xml:space="preserve">English – Proficient (written and spoken)</w:t>
      </w:r>
    </w:p>
    <w:p>
      <w:pPr>
        <w:numPr>
          <w:ilvl w:val="0"/>
          <w:numId w:val="1007"/>
        </w:numPr>
        <w:pStyle w:val="Compact"/>
      </w:pPr>
      <w:r>
        <w:t xml:space="preserve">French – Basic (reading/writing)</w:t>
      </w:r>
    </w:p>
    <w:bookmarkEnd w:id="28"/>
    <w:bookmarkStart w:id="29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"Judicial Reforms in Chile Santiago: Balancing Efficiency and Equity"</w:t>
      </w:r>
      <w:r>
        <w:t xml:space="preserve">, Published in the Journal of Latin American Legal Studies, [Year].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"The Role of Judges in Promoting Human Rights in Modern Chile"</w:t>
      </w:r>
      <w:r>
        <w:t xml:space="preserve">, Presented at the National Judicial Conference, Santiago, [Year].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"Case Study: Resolving Land Disputes in Urban Santiago"</w:t>
      </w:r>
      <w:r>
        <w:t xml:space="preserve">, Featured in a seminar organized by the Chilean Ministry of Justice.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judges from the Supreme Court of Chile, members of the Colegio de Abogados de Santiago, and legal scholars specializing in Chilean jurisprudence.</w:t>
      </w:r>
    </w:p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Judge Resume, Chile Santiago, Judicial Professional, Legal Expertise, Santiago Judiciary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 Resume - Chile Santiago</dc:title>
  <dc:creator/>
  <dc:language>en</dc:language>
  <cp:keywords/>
  <dcterms:created xsi:type="dcterms:W3CDTF">2026-07-21T03:37:50Z</dcterms:created>
  <dcterms:modified xsi:type="dcterms:W3CDTF">2026-07-21T03:37:50Z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