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resume-of-judges-full-name"/>
    <w:p>
      <w:pPr>
        <w:pStyle w:val="Heading1"/>
      </w:pPr>
      <w:r>
        <w:t xml:space="preserve">Resume of [Judge's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Purpose:</w:t>
      </w:r>
      <w:r>
        <w:t xml:space="preserve"> </w:t>
      </w:r>
      <w:r>
        <w:t xml:space="preserve">Judicial Professional with Expertise in Chilean Legal System and Public Service in Santiago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judge with over [X years] of experience in the Chilean judiciary, specializing in [specific areas such as civil law, criminal justice, constitutional law]. Committed to upholding justice, transparency, and equitable legal practices within Santiago's dynamic legal landscape. Proven ability to navigate complex judicial challenges while fostering public trust in the rule of law. A strong advocate for legal reform and community engagement initiatives in Chile Santiago.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Santiago, Chile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Specializing in Constitutional Law and Human Rights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Judicial Training Program</w:t>
      </w:r>
      <w:r>
        <w:t xml:space="preserve">, National Judicial School (Escuela de la Judicatura), Chile – Completed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b678db2f0b8e015f2ee3e1f262305e7cf3b63c"/>
    <w:p>
      <w:pPr>
        <w:pStyle w:val="Heading3"/>
      </w:pPr>
      <w:r>
        <w:rPr>
          <w:bCs/>
          <w:b/>
        </w:rPr>
        <w:t xml:space="preserve">Judge, First Instance Civil Court, Santiago Metropolitan Region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civil litigation cases involving property disputes, family law, and commercial contracts in Santiago's bustling legal environment.</w:t>
      </w:r>
    </w:p>
    <w:p>
      <w:pPr>
        <w:numPr>
          <w:ilvl w:val="0"/>
          <w:numId w:val="1002"/>
        </w:numPr>
        <w:pStyle w:val="Compact"/>
      </w:pPr>
      <w:r>
        <w:t xml:space="preserve">Implementing efficient case management strategies to reduce judicial backlog and improve accessibility for residents of Chile Santiago.</w:t>
      </w:r>
    </w:p>
    <w:p>
      <w:pPr>
        <w:numPr>
          <w:ilvl w:val="0"/>
          <w:numId w:val="1002"/>
        </w:numPr>
        <w:pStyle w:val="Compact"/>
      </w:pPr>
      <w:r>
        <w:t xml:space="preserve">Mentoring junior judges and collaborating with legal professionals to enhance procedural fairness in the First Instance Civil Court.</w:t>
      </w:r>
    </w:p>
    <w:p>
      <w:pPr>
        <w:numPr>
          <w:ilvl w:val="0"/>
          <w:numId w:val="1002"/>
        </w:numPr>
        <w:pStyle w:val="Compact"/>
      </w:pPr>
      <w:r>
        <w:t xml:space="preserve">Participating in regional seminars on judicial ethics, emphasizing the importance of impartiality in Chile's judiciary.</w:t>
      </w:r>
    </w:p>
    <w:bookmarkEnd w:id="22"/>
    <w:bookmarkStart w:id="23" w:name="judge-criminal-court-santiago"/>
    <w:p>
      <w:pPr>
        <w:pStyle w:val="Heading3"/>
      </w:pPr>
      <w:r>
        <w:rPr>
          <w:bCs/>
          <w:b/>
        </w:rPr>
        <w:t xml:space="preserve">Judge, Criminal Court, Santiago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Presiding over criminal cases ranging from minor offenses to complex white-collar crimes, ensuring adherence to Chilean penal codes and constitutional protections.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sentencing guidelines that balance punitive measures with rehabilitative approaches in Santiago's criminal justice system.</w:t>
      </w:r>
    </w:p>
    <w:p>
      <w:pPr>
        <w:numPr>
          <w:ilvl w:val="0"/>
          <w:numId w:val="1003"/>
        </w:numPr>
        <w:pStyle w:val="Compact"/>
      </w:pPr>
      <w:r>
        <w:t xml:space="preserve">Engaging with community organizations in Chile Santiago to promote legal awareness and reduce recidivism rates.</w:t>
      </w:r>
    </w:p>
    <w:bookmarkEnd w:id="23"/>
    <w:bookmarkStart w:id="24" w:name="X22e827658064c160fb2d13920435b7d1e55d26f"/>
    <w:p>
      <w:pPr>
        <w:pStyle w:val="Heading3"/>
      </w:pPr>
      <w:r>
        <w:rPr>
          <w:bCs/>
          <w:b/>
        </w:rPr>
        <w:t xml:space="preserve">Judicial Assistant, Supreme Court of Chile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Supporting senior justices in reviewing appellate cases, drafting legal opinions, and analyzing precedents that shape Chilean jurisprudence.</w:t>
      </w:r>
    </w:p>
    <w:p>
      <w:pPr>
        <w:numPr>
          <w:ilvl w:val="0"/>
          <w:numId w:val="1004"/>
        </w:numPr>
        <w:pStyle w:val="Compact"/>
      </w:pPr>
      <w:r>
        <w:t xml:space="preserve">Conducting in-depth research on emerging legal issues affecting Santiago's population, such as labor rights and environmental regulations.</w:t>
      </w:r>
    </w:p>
    <w:p>
      <w:pPr>
        <w:numPr>
          <w:ilvl w:val="0"/>
          <w:numId w:val="1004"/>
        </w:numPr>
        <w:pStyle w:val="Compact"/>
      </w:pPr>
      <w:r>
        <w:t xml:space="preserve">Collaborating with the Supreme Court’s judicial reform committee to propose updates to procedural laws for greater efficiency in Chile Santiago.</w:t>
      </w:r>
    </w:p>
    <w:bookmarkEnd w:id="24"/>
    <w:bookmarkEnd w:id="25"/>
    <w:bookmarkStart w:id="26" w:name="Xdd447c37322a731d9997754c0c79a722e84d09d"/>
    <w:p>
      <w:pPr>
        <w:pStyle w:val="Heading2"/>
      </w:pPr>
      <w:r>
        <w:t xml:space="preserve">Certifications and 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Colegio de Abogados de Santiago (Chilean Bar Association)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Ethics Certification</w:t>
      </w:r>
      <w:r>
        <w:t xml:space="preserve">, National Judicial School, Chile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Conflict Resolution</w:t>
      </w:r>
      <w:r>
        <w:t xml:space="preserve">, Instituto de Estudios Jurídicos, Chile – [Year]</w:t>
      </w:r>
    </w:p>
    <w:bookmarkEnd w:id="26"/>
    <w:bookmarkStart w:id="27" w:name="skills-and-achievements"/>
    <w:p>
      <w:pPr>
        <w:pStyle w:val="Heading2"/>
      </w:pPr>
      <w:r>
        <w:t xml:space="preserve">Skills and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Deep understanding of Chilean civil, criminal, and constitutional law. Proficient in interpreting the 1980 Chilean Constitution and modern legal reforms.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Fluent in Spanish (native) and English (proficient). Ability to communicate effectively with diverse communities in Santiago.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Recognized for leading court reforms that improved case resolution times by 25% in Santiago’s First Instance Civil Court.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Introduced digital case-tracking systems in [Court Name], enhancing transparency and accessibility for citizens of Chile Santiago.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"National Judicial Excellence Award" from the Supreme Court of Chile (Year).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French – Basic (reading/writing)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"Judicial Reforms in Chile Santiago: Balancing Efficiency and Equity"</w:t>
      </w:r>
      <w:r>
        <w:t xml:space="preserve">, Published in the Journal of Latin American Legal Studies,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Role of Judges in Promoting Human Rights in Modern Chile"</w:t>
      </w:r>
      <w:r>
        <w:t xml:space="preserve">, Presented at the National Judicial Conference, Santiago,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"Case Study: Resolving Land Disputes in Urban Santiago"</w:t>
      </w:r>
      <w:r>
        <w:t xml:space="preserve">, Featured in a seminar organized by the Chilean Ministry of Justice.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Supreme Court of Chile, members of the Colegio de Abogados de Santiago, and legal scholars specializing in Chilean jurisprudence.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Judge Resume, Chile Santiago, Judicial Professional, Legal Expertise, Santiago Judiciary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Chile Santiago</dc:title>
  <dc:creator/>
  <dc:language>en</dc:language>
  <cp:keywords/>
  <dcterms:created xsi:type="dcterms:W3CDTF">2026-09-26T23:33:57Z</dcterms:created>
  <dcterms:modified xsi:type="dcterms:W3CDTF">2026-09-26T23:33:57Z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