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-of-a-judge-in-dr-congo-kinshasa"/>
    <w:p>
      <w:pPr>
        <w:pStyle w:val="Heading1"/>
      </w:pPr>
      <w:r>
        <w:t xml:space="preserve">Resume of a Judge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judiciary system of DR Congo, particularly in Kinshasa. Committed to upholding justice, ensuring fair trials, and promoting the rule of law in a region marked by complex legal challenges. Proven expertise in adjudicating cases related to human rights violations, political accountability, and civil disputes. A strong advocate for judicial reform and the empowerment of marginalized communities within the Congolese legal framework.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Law (LL.D.)</w:t>
      </w:r>
      <w:r>
        <w:br/>
      </w:r>
      <w:r>
        <w:t xml:space="preserve">University of Kinshasa, DR Congo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Masters in Legal Studies</w:t>
      </w:r>
      <w:r>
        <w:br/>
      </w:r>
      <w:r>
        <w:t xml:space="preserve">National School of Magistrates, DR Congo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Laws (LL.B.)</w:t>
      </w:r>
      <w:r>
        <w:br/>
      </w:r>
      <w:r>
        <w:t xml:space="preserve">University of Lubumbashi, DR Congo</w:t>
      </w:r>
      <w:r>
        <w:br/>
      </w:r>
      <w:r>
        <w:t xml:space="preserve">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kinshasa-high-court"/>
    <w:p>
      <w:pPr>
        <w:pStyle w:val="Heading3"/>
      </w:pPr>
      <w:r>
        <w:t xml:space="preserve">Judge, Kinshasa High Court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Presided over high-profile cases involving political corruption, electoral disputes, and human rights violations in Kinshasa.</w:t>
      </w:r>
    </w:p>
    <w:p>
      <w:pPr>
        <w:numPr>
          <w:ilvl w:val="0"/>
          <w:numId w:val="1001"/>
        </w:numPr>
        <w:pStyle w:val="Compact"/>
      </w:pPr>
      <w:r>
        <w:t xml:space="preserve">Ensured adherence to constitutional principles and international human rights standards while delivering impartial verdicts.</w:t>
      </w:r>
    </w:p>
    <w:p>
      <w:pPr>
        <w:numPr>
          <w:ilvl w:val="0"/>
          <w:numId w:val="1001"/>
        </w:numPr>
        <w:pStyle w:val="Compact"/>
      </w:pPr>
      <w:r>
        <w:t xml:space="preserve">Collaborated with legal experts and international organizations to strengthen judicial transparency in DR Congo.</w:t>
      </w:r>
    </w:p>
    <w:p>
      <w:pPr>
        <w:numPr>
          <w:ilvl w:val="0"/>
          <w:numId w:val="1001"/>
        </w:numPr>
        <w:pStyle w:val="Compact"/>
      </w:pPr>
      <w:r>
        <w:t xml:space="preserve">Mentored junior judges and legal professionals, contributing to the development of a more equitable judiciary in Kinshasa.</w:t>
      </w:r>
    </w:p>
    <w:bookmarkEnd w:id="23"/>
    <w:bookmarkStart w:id="24" w:name="judge-lower-court-of-kinshasa"/>
    <w:p>
      <w:pPr>
        <w:pStyle w:val="Heading3"/>
      </w:pPr>
      <w:r>
        <w:t xml:space="preserve">Judge, Lower Court of Kinshasa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Handled a wide range of civil and criminal cases, including domestic violence, property disputes, and public order violations.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resolving conflicts within the local community, fostering trust in the judicial system of DR Congo.</w:t>
      </w:r>
    </w:p>
    <w:p>
      <w:pPr>
        <w:numPr>
          <w:ilvl w:val="0"/>
          <w:numId w:val="1002"/>
        </w:numPr>
        <w:pStyle w:val="Compact"/>
      </w:pPr>
      <w:r>
        <w:t xml:space="preserve">Implemented innovative legal procedures to expedite case resolutions while maintaining fairness and due process.</w:t>
      </w:r>
    </w:p>
    <w:bookmarkEnd w:id="24"/>
    <w:bookmarkStart w:id="25" w:name="legal-advisor-ministry-of-justice"/>
    <w:p>
      <w:pPr>
        <w:pStyle w:val="Heading3"/>
      </w:pPr>
      <w:r>
        <w:t xml:space="preserve">Legal Advisor, Ministry of Justice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legal guidance on policy reforms to align Congolese laws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judicial training programs for magistrates in Kinshasa and surrounding regions.</w:t>
      </w:r>
    </w:p>
    <w:p>
      <w:pPr>
        <w:numPr>
          <w:ilvl w:val="0"/>
          <w:numId w:val="1003"/>
        </w:numPr>
        <w:pStyle w:val="Compact"/>
      </w:pPr>
      <w:r>
        <w:t xml:space="preserve">Advocated for the protection of vulnerable populations, including women and children, through legal frameworks.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Congolese constitutional and criminal law</w:t>
      </w:r>
    </w:p>
    <w:p>
      <w:pPr>
        <w:numPr>
          <w:ilvl w:val="0"/>
          <w:numId w:val="1004"/>
        </w:numPr>
        <w:pStyle w:val="Compact"/>
      </w:pPr>
      <w:r>
        <w:t xml:space="preserve">Proficient in conducting fair trials and interpreting legal statutes</w:t>
      </w:r>
    </w:p>
    <w:p>
      <w:pPr>
        <w:numPr>
          <w:ilvl w:val="0"/>
          <w:numId w:val="1004"/>
        </w:numPr>
        <w:pStyle w:val="Compact"/>
      </w:pPr>
      <w:r>
        <w:t xml:space="preserve">Strong analytical and decision-making abilities under pressure</w:t>
      </w:r>
    </w:p>
    <w:p>
      <w:pPr>
        <w:numPr>
          <w:ilvl w:val="0"/>
          <w:numId w:val="1004"/>
        </w:numPr>
        <w:pStyle w:val="Compact"/>
      </w:pPr>
      <w:r>
        <w:t xml:space="preserve">Cultural competence in DR Congo’s diverse communities, particularly in Kinshasa</w:t>
      </w:r>
    </w:p>
    <w:p>
      <w:pPr>
        <w:numPr>
          <w:ilvl w:val="0"/>
          <w:numId w:val="1004"/>
        </w:numPr>
        <w:pStyle w:val="Compact"/>
      </w:pPr>
      <w:r>
        <w:t xml:space="preserve">Fluent in French (official language of DR Congo) and local languages such as Lingala or Kongo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Certificate of Judicial Training</w:t>
      </w:r>
      <w:r>
        <w:br/>
      </w:r>
      <w:r>
        <w:t xml:space="preserve">National School of Magistrates, DR Congo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Human Rights Law Certification</w:t>
      </w:r>
      <w:r>
        <w:br/>
      </w:r>
      <w:r>
        <w:t xml:space="preserve">International Institute for Justice and Rule of Law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Continuing Legal Education (CLE) Credits</w:t>
      </w:r>
      <w:r>
        <w:br/>
      </w:r>
      <w:r>
        <w:t xml:space="preserve">Various workshops on judicial ethics, anti-corruption, and gender-based violence in DR Congo.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(Fluent)</w:t>
      </w:r>
    </w:p>
    <w:p>
      <w:pPr>
        <w:numPr>
          <w:ilvl w:val="0"/>
          <w:numId w:val="1005"/>
        </w:numPr>
        <w:pStyle w:val="Compact"/>
      </w:pPr>
      <w:r>
        <w:t xml:space="preserve">Lingala (Native)</w:t>
      </w:r>
    </w:p>
    <w:p>
      <w:pPr>
        <w:numPr>
          <w:ilvl w:val="0"/>
          <w:numId w:val="1005"/>
        </w:numPr>
        <w:pStyle w:val="Compact"/>
      </w:pPr>
      <w:r>
        <w:t xml:space="preserve">Kongo (Proficient)</w:t>
      </w:r>
    </w:p>
    <w:p>
      <w:pPr>
        <w:numPr>
          <w:ilvl w:val="0"/>
          <w:numId w:val="1005"/>
        </w:numPr>
        <w:pStyle w:val="Compact"/>
      </w:pPr>
      <w:r>
        <w:t xml:space="preserve">English (Intermediate)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Chair, Kinshasa Legal Aid Committee</w:t>
      </w:r>
      <w:r>
        <w:br/>
      </w:r>
      <w:r>
        <w:t xml:space="preserve">[Year] – Present</w:t>
      </w:r>
      <w:r>
        <w:br/>
      </w:r>
      <w:r>
        <w:t xml:space="preserve">- Organized free legal workshops for underserved communities in Kinshasa to promote access to justice.</w:t>
      </w:r>
    </w:p>
    <w:p>
      <w:pPr>
        <w:pStyle w:val="BodyText"/>
      </w:pPr>
      <w:r>
        <w:rPr>
          <w:bCs/>
          <w:b/>
        </w:rPr>
        <w:t xml:space="preserve">Volunteer Judge, Peacebuilding Initiatives</w:t>
      </w:r>
      <w:r>
        <w:br/>
      </w:r>
      <w:r>
        <w:t xml:space="preserve">[Year] – [Year]</w:t>
      </w:r>
      <w:r>
        <w:br/>
      </w:r>
      <w:r>
        <w:t xml:space="preserve">- Participated in mediation programs to resolve local disputes and strengthen social cohesion in DR Congo.</w:t>
      </w:r>
    </w:p>
    <w:p>
      <w:pPr>
        <w:pStyle w:val="BodyText"/>
      </w:pPr>
      <w:r>
        <w:rPr>
          <w:bCs/>
          <w:b/>
        </w:rPr>
        <w:t xml:space="preserve">Speaker, Legal Seminars</w:t>
      </w:r>
      <w:r>
        <w:br/>
      </w:r>
      <w:r>
        <w:t xml:space="preserve">- Delivered lectures on judicial ethics and the role of judges in democratic governance at universities across Kinshasa.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Bar Association of DR Congo, Kinshasa Chapter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African Judges Association, International Association of Judges</w:t>
      </w:r>
    </w:p>
    <w:bookmarkEnd w:id="31"/>
    <w:p>
      <w:pPr>
        <w:pStyle w:val="BodyText"/>
      </w:pPr>
      <w:r>
        <w:t xml:space="preserve">This resume is tailored for a Judge in DR Congo Kinshasa, emphasizing legal expertise, cultural relevance, and commitment to justice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DR Congo Kinshasa</dc:title>
  <dc:creator/>
  <dc:language>en</dc:language>
  <cp:keywords/>
  <dcterms:created xsi:type="dcterms:W3CDTF">2026-07-19T23:15:00Z</dcterms:created>
  <dcterms:modified xsi:type="dcterms:W3CDTF">2026-07-19T23:15:00Z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