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for</w:t>
      </w:r>
      <w:r>
        <w:t xml:space="preserve"> </w:t>
      </w:r>
      <w:r>
        <w:t xml:space="preserve">France</w:t>
      </w:r>
      <w:r>
        <w:t xml:space="preserve"> </w:t>
      </w:r>
      <w:r>
        <w:t xml:space="preserve">Marseille</w:t>
      </w:r>
    </w:p>
    <w:bookmarkStart w:id="31" w:name="resume-of-a-judge-in-france-marseille"/>
    <w:p>
      <w:pPr>
        <w:pStyle w:val="Heading1"/>
      </w:pPr>
      <w:r>
        <w:t xml:space="preserve">Resume of a Judge in France Marseille</w:t>
      </w:r>
    </w:p>
    <w:bookmarkStart w:id="20" w:name="professional-summary"/>
    <w:p>
      <w:pPr>
        <w:pStyle w:val="Heading2"/>
      </w:pPr>
      <w:r>
        <w:t xml:space="preserve">Professional Summary</w:t>
      </w:r>
    </w:p>
    <w:p>
      <w:pPr>
        <w:pStyle w:val="FirstParagraph"/>
      </w:pPr>
      <w:r>
        <w:t xml:space="preserve">As a seasoned legal professional with over [X years] of experience in the French judicial system, I have dedicated my career to upholding justice within the vibrant and culturally rich region of France Marseille. My role as a Judge in this historic city has been marked by a commitment to fairness, integrity, and the rule of law. With expertise in civil and criminal law, I have consistently navigated complex legal cases that reflect the unique challenges and diversity of Marseille’s population. This resume highlights my qualifications, professional achievements, and contributions to the judicial framework of France Marseille.</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Université de Paris, France – Graduated with distinction in [Year].</w:t>
      </w:r>
    </w:p>
    <w:p>
      <w:pPr>
        <w:numPr>
          <w:ilvl w:val="0"/>
          <w:numId w:val="1001"/>
        </w:numPr>
        <w:pStyle w:val="Compact"/>
      </w:pPr>
      <w:r>
        <w:rPr>
          <w:bCs/>
          <w:b/>
        </w:rPr>
        <w:t xml:space="preserve">Master of Laws (LL.M.) in Criminal Law and Procedure</w:t>
      </w:r>
      <w:r>
        <w:t xml:space="preserve">, École Nationale d'Administration (ENA), France – Focused on judicial systems and administrative law.</w:t>
      </w:r>
    </w:p>
    <w:p>
      <w:pPr>
        <w:numPr>
          <w:ilvl w:val="0"/>
          <w:numId w:val="1001"/>
        </w:numPr>
        <w:pStyle w:val="Compact"/>
      </w:pPr>
      <w:r>
        <w:rPr>
          <w:bCs/>
          <w:b/>
        </w:rPr>
        <w:t xml:space="preserve">Certification in Judicial Training</w:t>
      </w:r>
      <w:r>
        <w:t xml:space="preserve">, Conseil National des Barreaux (CNB), France – Completed rigorous training for judicial appointment.</w:t>
      </w:r>
    </w:p>
    <w:bookmarkEnd w:id="21"/>
    <w:bookmarkStart w:id="25" w:name="professional-experience"/>
    <w:p>
      <w:pPr>
        <w:pStyle w:val="Heading2"/>
      </w:pPr>
      <w:r>
        <w:t xml:space="preserve">Professional Experience</w:t>
      </w:r>
    </w:p>
    <w:bookmarkStart w:id="22" w:name="Xde0d7b8a6eda335a34140caad1df61179c38559"/>
    <w:p>
      <w:pPr>
        <w:pStyle w:val="Heading3"/>
      </w:pPr>
      <w:r>
        <w:rPr>
          <w:bCs/>
          <w:b/>
        </w:rPr>
        <w:t xml:space="preserve">Judge, Tribunal de Grande Instance de Marseille</w:t>
      </w:r>
    </w:p>
    <w:p>
      <w:pPr>
        <w:pStyle w:val="FirstParagraph"/>
      </w:pPr>
      <w:r>
        <w:rPr>
          <w:iCs/>
          <w:i/>
        </w:rPr>
        <w:t xml:space="preserve">[Start Year] – Present</w:t>
      </w:r>
    </w:p>
    <w:p>
      <w:pPr>
        <w:numPr>
          <w:ilvl w:val="0"/>
          <w:numId w:val="1002"/>
        </w:numPr>
        <w:pStyle w:val="Compact"/>
      </w:pPr>
      <w:r>
        <w:t xml:space="preserve">Preside over civil and commercial disputes, ensuring adherence to French legal codes and the principles of justice in Marseille.</w:t>
      </w:r>
    </w:p>
    <w:p>
      <w:pPr>
        <w:numPr>
          <w:ilvl w:val="0"/>
          <w:numId w:val="1002"/>
        </w:numPr>
        <w:pStyle w:val="Compact"/>
      </w:pPr>
      <w:r>
        <w:t xml:space="preserve">Conducted trials in cases involving property rights, contractual obligations, and family law, maintaining a high rate of case resolution within legal timelines.</w:t>
      </w:r>
    </w:p>
    <w:p>
      <w:pPr>
        <w:numPr>
          <w:ilvl w:val="0"/>
          <w:numId w:val="1002"/>
        </w:numPr>
        <w:pStyle w:val="Compact"/>
      </w:pPr>
      <w:r>
        <w:t xml:space="preserve">Collaborated with local law enforcement agencies to address criminal activities affecting Marseille’s communities, including fraud and organized crime.</w:t>
      </w:r>
    </w:p>
    <w:p>
      <w:pPr>
        <w:numPr>
          <w:ilvl w:val="0"/>
          <w:numId w:val="1002"/>
        </w:numPr>
        <w:pStyle w:val="Compact"/>
      </w:pPr>
      <w:r>
        <w:t xml:space="preserve">Mentored junior judges and legal professionals through structured training programs in the Marseille judicial district.</w:t>
      </w:r>
    </w:p>
    <w:bookmarkEnd w:id="22"/>
    <w:bookmarkStart w:id="23" w:name="judge-tribunal-de-police-de-marseille"/>
    <w:p>
      <w:pPr>
        <w:pStyle w:val="Heading3"/>
      </w:pPr>
      <w:r>
        <w:rPr>
          <w:bCs/>
          <w:b/>
        </w:rPr>
        <w:t xml:space="preserve">Judge, Tribunal de Police de Marseille</w:t>
      </w:r>
    </w:p>
    <w:p>
      <w:pPr>
        <w:pStyle w:val="FirstParagraph"/>
      </w:pPr>
      <w:r>
        <w:rPr>
          <w:iCs/>
          <w:i/>
        </w:rPr>
        <w:t xml:space="preserve">[Start Year] – [End Year]</w:t>
      </w:r>
    </w:p>
    <w:p>
      <w:pPr>
        <w:numPr>
          <w:ilvl w:val="0"/>
          <w:numId w:val="1003"/>
        </w:numPr>
        <w:pStyle w:val="Compact"/>
      </w:pPr>
      <w:r>
        <w:t xml:space="preserve">Handled minor criminal offenses, including traffic violations and petty theft, ensuring equitable outcomes for defendants in Marseille.</w:t>
      </w:r>
    </w:p>
    <w:p>
      <w:pPr>
        <w:numPr>
          <w:ilvl w:val="0"/>
          <w:numId w:val="1003"/>
        </w:numPr>
        <w:pStyle w:val="Compact"/>
      </w:pPr>
      <w:r>
        <w:t xml:space="preserve">Implemented community-based sentencing initiatives to reduce recidivism and foster reconciliation between offenders and victims.</w:t>
      </w:r>
    </w:p>
    <w:p>
      <w:pPr>
        <w:numPr>
          <w:ilvl w:val="0"/>
          <w:numId w:val="1003"/>
        </w:numPr>
        <w:pStyle w:val="Compact"/>
      </w:pPr>
      <w:r>
        <w:t xml:space="preserve">Participated in judicial reforms aimed at improving efficiency in Marseille’s police courts, streamlining procedures for faster case processing.</w:t>
      </w:r>
    </w:p>
    <w:bookmarkEnd w:id="23"/>
    <w:bookmarkStart w:id="24" w:name="X2532eec5a52cb4b4a0fcba202c2c711d6f785c2"/>
    <w:p>
      <w:pPr>
        <w:pStyle w:val="Heading3"/>
      </w:pPr>
      <w:r>
        <w:rPr>
          <w:bCs/>
          <w:b/>
        </w:rPr>
        <w:t xml:space="preserve">Judicial Assistant, Cour d'Appel de Marseille</w:t>
      </w:r>
    </w:p>
    <w:p>
      <w:pPr>
        <w:pStyle w:val="FirstParagraph"/>
      </w:pPr>
      <w:r>
        <w:rPr>
          <w:iCs/>
          <w:i/>
        </w:rPr>
        <w:t xml:space="preserve">[Start Year] – [End Year]</w:t>
      </w:r>
    </w:p>
    <w:p>
      <w:pPr>
        <w:numPr>
          <w:ilvl w:val="0"/>
          <w:numId w:val="1004"/>
        </w:numPr>
        <w:pStyle w:val="Compact"/>
      </w:pPr>
      <w:r>
        <w:t xml:space="preserve">Supported appellate judges in reviewing legal precedents and preparing rulings on complex cases from lower courts in Marseille.</w:t>
      </w:r>
    </w:p>
    <w:p>
      <w:pPr>
        <w:numPr>
          <w:ilvl w:val="0"/>
          <w:numId w:val="1004"/>
        </w:numPr>
        <w:pStyle w:val="Compact"/>
      </w:pPr>
      <w:r>
        <w:t xml:space="preserve">Conducted legal research on emerging issues in French law, contributing to the development of jurisprudence relevant to Marseille’s legal landscape.</w:t>
      </w:r>
    </w:p>
    <w:bookmarkEnd w:id="24"/>
    <w:bookmarkEnd w:id="25"/>
    <w:bookmarkStart w:id="26" w:name="legal-expertise"/>
    <w:p>
      <w:pPr>
        <w:pStyle w:val="Heading2"/>
      </w:pPr>
      <w:r>
        <w:t xml:space="preserve">Legal Expertise</w:t>
      </w:r>
    </w:p>
    <w:p>
      <w:pPr>
        <w:pStyle w:val="FirstParagraph"/>
      </w:pPr>
      <w:r>
        <w:t xml:space="preserve">As a Judge in France Marseille, my expertise spans multiple areas of law, including but not limited to:</w:t>
      </w:r>
    </w:p>
    <w:p>
      <w:pPr>
        <w:numPr>
          <w:ilvl w:val="0"/>
          <w:numId w:val="1005"/>
        </w:numPr>
        <w:pStyle w:val="Compact"/>
      </w:pPr>
      <w:r>
        <w:rPr>
          <w:bCs/>
          <w:b/>
        </w:rPr>
        <w:t xml:space="preserve">Civil Law:</w:t>
      </w:r>
      <w:r>
        <w:t xml:space="preserve"> </w:t>
      </w:r>
      <w:r>
        <w:t xml:space="preserve">Contractual disputes, property rights, and family law cases.</w:t>
      </w:r>
    </w:p>
    <w:p>
      <w:pPr>
        <w:numPr>
          <w:ilvl w:val="0"/>
          <w:numId w:val="1005"/>
        </w:numPr>
        <w:pStyle w:val="Compact"/>
      </w:pPr>
      <w:r>
        <w:rPr>
          <w:bCs/>
          <w:b/>
        </w:rPr>
        <w:t xml:space="preserve">Criminal Law:</w:t>
      </w:r>
      <w:r>
        <w:t xml:space="preserve"> </w:t>
      </w:r>
      <w:r>
        <w:t xml:space="preserve">Prosecution of white-collar crimes, public order offenses, and juvenile justice in Marseille.</w:t>
      </w:r>
    </w:p>
    <w:p>
      <w:pPr>
        <w:numPr>
          <w:ilvl w:val="0"/>
          <w:numId w:val="1005"/>
        </w:numPr>
        <w:pStyle w:val="Compact"/>
      </w:pPr>
      <w:r>
        <w:rPr>
          <w:bCs/>
          <w:b/>
        </w:rPr>
        <w:t xml:space="preserve">Administrative Law:</w:t>
      </w:r>
      <w:r>
        <w:t xml:space="preserve"> </w:t>
      </w:r>
      <w:r>
        <w:t xml:space="preserve">Adjudicating cases involving local government policies and public services in the Provence-Alpes-Côte d'Azur region.</w:t>
      </w:r>
    </w:p>
    <w:p>
      <w:pPr>
        <w:numPr>
          <w:ilvl w:val="0"/>
          <w:numId w:val="1005"/>
        </w:numPr>
        <w:pStyle w:val="Compact"/>
      </w:pPr>
      <w:r>
        <w:rPr>
          <w:bCs/>
          <w:b/>
        </w:rPr>
        <w:t xml:space="preserve">International Law:</w:t>
      </w:r>
      <w:r>
        <w:t xml:space="preserve"> </w:t>
      </w:r>
      <w:r>
        <w:t xml:space="preserve">Addressing cross-border legal issues affecting Marseille’s maritime and commercial activities.</w:t>
      </w:r>
    </w:p>
    <w:bookmarkEnd w:id="26"/>
    <w:bookmarkStart w:id="27" w:name="community-involvement"/>
    <w:p>
      <w:pPr>
        <w:pStyle w:val="Heading2"/>
      </w:pPr>
      <w:r>
        <w:t xml:space="preserve">Community Involvement</w:t>
      </w:r>
    </w:p>
    <w:p>
      <w:pPr>
        <w:pStyle w:val="FirstParagraph"/>
      </w:pPr>
      <w:r>
        <w:t xml:space="preserve">Beyond the courtroom, I have actively engaged with the people of France Marseille to promote legal literacy and public trust in the judiciary. My initiatives include:</w:t>
      </w:r>
    </w:p>
    <w:p>
      <w:pPr>
        <w:numPr>
          <w:ilvl w:val="0"/>
          <w:numId w:val="1006"/>
        </w:numPr>
        <w:pStyle w:val="Compact"/>
      </w:pPr>
      <w:r>
        <w:t xml:space="preserve">Organizing free legal workshops for residents of Marseille to understand their rights under French law.</w:t>
      </w:r>
    </w:p>
    <w:p>
      <w:pPr>
        <w:numPr>
          <w:ilvl w:val="0"/>
          <w:numId w:val="1006"/>
        </w:numPr>
        <w:pStyle w:val="Compact"/>
      </w:pPr>
      <w:r>
        <w:t xml:space="preserve">Partnering with local NGOs to advocate for marginalized communities, particularly those affected by systemic inequality.</w:t>
      </w:r>
    </w:p>
    <w:p>
      <w:pPr>
        <w:numPr>
          <w:ilvl w:val="0"/>
          <w:numId w:val="1006"/>
        </w:numPr>
        <w:pStyle w:val="Compact"/>
      </w:pPr>
      <w:r>
        <w:t xml:space="preserve">Serving on the advisory board of the Marseille Judicial Council, which oversees ethical standards and judicial reforms in the region.</w:t>
      </w:r>
    </w:p>
    <w:bookmarkEnd w:id="27"/>
    <w:bookmarkStart w:id="28" w:name="awards-recognition"/>
    <w:p>
      <w:pPr>
        <w:pStyle w:val="Heading2"/>
      </w:pPr>
      <w:r>
        <w:t xml:space="preserve">Awards &amp; Recognition</w:t>
      </w:r>
    </w:p>
    <w:p>
      <w:pPr>
        <w:numPr>
          <w:ilvl w:val="0"/>
          <w:numId w:val="1007"/>
        </w:numPr>
        <w:pStyle w:val="Compact"/>
      </w:pPr>
      <w:r>
        <w:t xml:space="preserve">Recipient of the "Prix de l'Excellence Judiciaire" by the French Ministry of Justice in [Year], recognizing outstanding service in Marseille.</w:t>
      </w:r>
    </w:p>
    <w:p>
      <w:pPr>
        <w:numPr>
          <w:ilvl w:val="0"/>
          <w:numId w:val="1007"/>
        </w:numPr>
        <w:pStyle w:val="Compact"/>
      </w:pPr>
      <w:r>
        <w:t xml:space="preserve">Nominated for the "Judge of the Year" award by the Association des Magistrats de France (AMF) in [Year].</w:t>
      </w:r>
    </w:p>
    <w:p>
      <w:pPr>
        <w:numPr>
          <w:ilvl w:val="0"/>
          <w:numId w:val="1007"/>
        </w:numPr>
        <w:pStyle w:val="Compact"/>
      </w:pPr>
      <w:r>
        <w:t xml:space="preserve">Featured in legal journals for my work on judicial transparency and reform initiatives in Marseille.</w:t>
      </w:r>
    </w:p>
    <w:bookmarkEnd w:id="28"/>
    <w:bookmarkStart w:id="29" w:name="languages-certifications"/>
    <w:p>
      <w:pPr>
        <w:pStyle w:val="Heading2"/>
      </w:pPr>
      <w:r>
        <w:t xml:space="preserve">Languages &amp; Certifications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English:</w:t>
      </w:r>
      <w:r>
        <w:t xml:space="preserve"> </w:t>
      </w:r>
      <w:r>
        <w:t xml:space="preserve">Fluent, with experience in international legal proceedings.</w:t>
      </w:r>
    </w:p>
    <w:p>
      <w:pPr>
        <w:numPr>
          <w:ilvl w:val="0"/>
          <w:numId w:val="1008"/>
        </w:numPr>
        <w:pStyle w:val="Compact"/>
      </w:pPr>
      <w:r>
        <w:rPr>
          <w:bCs/>
          <w:b/>
        </w:rPr>
        <w:t xml:space="preserve">Certification in Legal Ethics and Judicial Conduct</w:t>
      </w:r>
      <w:r>
        <w:t xml:space="preserve">, Conseil Supérieur de la Magistrature (CSM), France.</w:t>
      </w:r>
    </w:p>
    <w:bookmarkEnd w:id="29"/>
    <w:bookmarkStart w:id="30" w:name="contact-information"/>
    <w:p>
      <w:pPr>
        <w:pStyle w:val="Heading2"/>
      </w:pPr>
      <w:r>
        <w:t xml:space="preserve">Contact Information</w:t>
      </w:r>
    </w:p>
    <w:p>
      <w:pPr>
        <w:pStyle w:val="FirstParagraph"/>
      </w:pPr>
      <w:r>
        <w:rPr>
          <w:bCs/>
          <w:b/>
        </w:rPr>
        <w:t xml:space="preserve">Name:</w:t>
      </w:r>
      <w:r>
        <w:t xml:space="preserve"> </w:t>
      </w:r>
      <w:r>
        <w:t xml:space="preserve">[Full Name]</w:t>
      </w:r>
      <w:r>
        <w:br/>
      </w:r>
      <w:r>
        <w:rPr>
          <w:bCs/>
          <w:b/>
        </w:rPr>
        <w:t xml:space="preserve">Address:</w:t>
      </w:r>
      <w:r>
        <w:t xml:space="preserve"> </w:t>
      </w:r>
      <w:r>
        <w:t xml:space="preserve">123 Rue de la Justice, Marseille, France</w:t>
      </w:r>
      <w:r>
        <w:br/>
      </w:r>
      <w:r>
        <w:rPr>
          <w:bCs/>
          <w:b/>
        </w:rPr>
        <w:t xml:space="preserve">Email:</w:t>
      </w:r>
      <w:r>
        <w:t xml:space="preserve"> </w:t>
      </w:r>
      <w:r>
        <w:t xml:space="preserve">[Your Email Address]</w:t>
      </w:r>
      <w:r>
        <w:br/>
      </w:r>
      <w:r>
        <w:rPr>
          <w:bCs/>
          <w:b/>
        </w:rPr>
        <w:t xml:space="preserve">Phone:</w:t>
      </w:r>
      <w:r>
        <w:t xml:space="preserve"> </w:t>
      </w:r>
      <w:r>
        <w:t xml:space="preserve">[+33 XXX XXX XXXX]</w:t>
      </w:r>
      <w:r>
        <w:br/>
      </w:r>
    </w:p>
    <w:bookmarkEnd w:id="30"/>
    <w:p>
      <w:pPr>
        <w:pStyle w:val="BodyText"/>
      </w:pPr>
      <w:r>
        <w:t xml:space="preserve">© 2023 Judge Resume for France Marseille.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for France Marseille</dc:title>
  <dc:creator/>
  <dc:language>en</dc:language>
  <cp:keywords/>
  <dcterms:created xsi:type="dcterms:W3CDTF">2026-07-23T05:39:12Z</dcterms:created>
  <dcterms:modified xsi:type="dcterms:W3CDTF">2026-07-23T05:39:12Z</dcterms:modified>
</cp:coreProperties>
</file>

<file path=docProps/custom.xml><?xml version="1.0" encoding="utf-8"?>
<Properties xmlns="http://schemas.openxmlformats.org/officeDocument/2006/custom-properties" xmlns:vt="http://schemas.openxmlformats.org/officeDocument/2006/docPropsVTypes"/>
</file>