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Judge</w:t>
      </w:r>
      <w:r>
        <w:t xml:space="preserve"> </w:t>
      </w:r>
      <w:r>
        <w:t xml:space="preserve">in</w:t>
      </w:r>
      <w:r>
        <w:t xml:space="preserve"> </w:t>
      </w:r>
      <w:r>
        <w:t xml:space="preserve">Germany</w:t>
      </w:r>
      <w:r>
        <w:t xml:space="preserve"> </w:t>
      </w:r>
      <w:r>
        <w:t xml:space="preserve">Frankfurt</w:t>
      </w:r>
    </w:p>
    <w:bookmarkStart w:id="34" w:name="resume-judge-in-germany-frankfurt"/>
    <w:p>
      <w:pPr>
        <w:pStyle w:val="Heading1"/>
      </w:pPr>
      <w:r>
        <w:t xml:space="preserve">Resume: Judge in Germany Frankfurt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Maria Schmidt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60329 Frankfurt am Main, Germany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maria.schmidt.judge@germany.de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+49 69 12345678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rPr>
          <w:bCs/>
          <w:b/>
        </w:rPr>
        <w:t xml:space="preserve">Judge with over 15 years of experience in the German judicial system, specializing in civil and criminal law.</w:t>
      </w:r>
      <w:r>
        <w:t xml:space="preserve"> </w:t>
      </w:r>
      <w:r>
        <w:t xml:space="preserve">Committed to upholding justice, fairness, and the rule of law in Germany Frankfurt. Proven expertise in presiding over complex legal cases, ensuring equitable outcomes while adhering to German constitutional principles. A dedicated advocate for legal integrity, with a focus on enhancing public trust in judicial processes within Frankfurt's dynamic legal landscape.</w: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X35df963d13f2b3e0cc2e62dcb895ad9dcda1b39"/>
    <w:p>
      <w:pPr>
        <w:pStyle w:val="Heading3"/>
      </w:pPr>
      <w:r>
        <w:t xml:space="preserve">Judge at Frankfurt Regional Court (Landgericht Frankfurt am Main)</w:t>
      </w:r>
    </w:p>
    <w:p>
      <w:pPr>
        <w:pStyle w:val="FirstParagraph"/>
      </w:pPr>
      <w:r>
        <w:rPr>
          <w:bCs/>
          <w:b/>
        </w:rPr>
        <w:t xml:space="preserve">Position:</w:t>
      </w:r>
      <w:r>
        <w:t xml:space="preserve"> </w:t>
      </w:r>
      <w:r>
        <w:t xml:space="preserve">Judge |</w:t>
      </w:r>
      <w:r>
        <w:t xml:space="preserve"> </w:t>
      </w:r>
      <w:r>
        <w:rPr>
          <w:bCs/>
          <w:b/>
        </w:rPr>
        <w:t xml:space="preserve">Duration:</w:t>
      </w:r>
      <w:r>
        <w:t xml:space="preserve"> </w:t>
      </w:r>
      <w:r>
        <w:t xml:space="preserve">2015 – Present</w:t>
      </w:r>
      <w:r>
        <w:br/>
      </w:r>
    </w:p>
    <w:p>
      <w:pPr>
        <w:numPr>
          <w:ilvl w:val="0"/>
          <w:numId w:val="1001"/>
        </w:numPr>
        <w:pStyle w:val="Compact"/>
      </w:pPr>
      <w:r>
        <w:t xml:space="preserve">Preside over civil and criminal cases, ensuring adherence to German procedural and substantive law, including the Civil Code (BGB) and Criminal Code (StGB).</w:t>
      </w:r>
    </w:p>
    <w:p>
      <w:pPr>
        <w:numPr>
          <w:ilvl w:val="0"/>
          <w:numId w:val="1001"/>
        </w:numPr>
        <w:pStyle w:val="Compact"/>
      </w:pPr>
      <w:r>
        <w:t xml:space="preserve">Mentor junior judges and legal trainees, fostering professional growth within Frankfurt’s judicial community.</w:t>
      </w:r>
    </w:p>
    <w:p>
      <w:pPr>
        <w:numPr>
          <w:ilvl w:val="0"/>
          <w:numId w:val="1001"/>
        </w:numPr>
        <w:pStyle w:val="Compact"/>
      </w:pPr>
      <w:r>
        <w:t xml:space="preserve">Collaborate with local authorities in Frankfurt to address systemic legal challenges, such as family law disputes and corporate litigation.</w:t>
      </w:r>
    </w:p>
    <w:p>
      <w:pPr>
        <w:numPr>
          <w:ilvl w:val="0"/>
          <w:numId w:val="1001"/>
        </w:numPr>
        <w:pStyle w:val="Compact"/>
      </w:pPr>
      <w:r>
        <w:t xml:space="preserve">Deliver landmark rulings in high-profile cases, including commercial fraud investigations and domestic violence trials, emphasizing the protection of victims’ rights in Germany.</w:t>
      </w:r>
    </w:p>
    <w:p>
      <w:pPr>
        <w:numPr>
          <w:ilvl w:val="0"/>
          <w:numId w:val="1001"/>
        </w:numPr>
        <w:pStyle w:val="Compact"/>
      </w:pPr>
      <w:r>
        <w:t xml:space="preserve">Participate in judicial training programs hosted by the German Federal Judicial Academy (Bundesjustizakademie), focusing on innovative legal practices tailored to Frankfurt’s economic and social context.</w:t>
      </w:r>
    </w:p>
    <w:bookmarkEnd w:id="22"/>
    <w:bookmarkStart w:id="23" w:name="Xad7296a96f2b6e2e1b5c1c0f932106c11c7deba"/>
    <w:p>
      <w:pPr>
        <w:pStyle w:val="Heading3"/>
      </w:pPr>
      <w:r>
        <w:t xml:space="preserve">Assistant Judge at Frankfurt District Court (Amtsgericht Frankfurt am Main)</w:t>
      </w:r>
    </w:p>
    <w:p>
      <w:pPr>
        <w:pStyle w:val="FirstParagraph"/>
      </w:pPr>
      <w:r>
        <w:rPr>
          <w:bCs/>
          <w:b/>
        </w:rPr>
        <w:t xml:space="preserve">Position:</w:t>
      </w:r>
      <w:r>
        <w:t xml:space="preserve"> </w:t>
      </w:r>
      <w:r>
        <w:t xml:space="preserve">Assistant Judge |</w:t>
      </w:r>
      <w:r>
        <w:t xml:space="preserve"> </w:t>
      </w:r>
      <w:r>
        <w:rPr>
          <w:bCs/>
          <w:b/>
        </w:rPr>
        <w:t xml:space="preserve">Duration:</w:t>
      </w:r>
      <w:r>
        <w:t xml:space="preserve"> </w:t>
      </w:r>
      <w:r>
        <w:t xml:space="preserve">2010 – 2015</w:t>
      </w:r>
      <w:r>
        <w:br/>
      </w:r>
    </w:p>
    <w:p>
      <w:pPr>
        <w:numPr>
          <w:ilvl w:val="0"/>
          <w:numId w:val="1002"/>
        </w:numPr>
        <w:pStyle w:val="Compact"/>
      </w:pPr>
      <w:r>
        <w:t xml:space="preserve">Conduct preliminary hearings and draft rulings for civil and administrative cases, ensuring efficient resolution of disputes in Frankfurt.</w:t>
      </w:r>
    </w:p>
    <w:p>
      <w:pPr>
        <w:numPr>
          <w:ilvl w:val="0"/>
          <w:numId w:val="1002"/>
        </w:numPr>
        <w:pStyle w:val="Compact"/>
      </w:pPr>
      <w:r>
        <w:t xml:space="preserve">Evaluate evidence and legal arguments in small claims courts, providing guidance to litigants on procedural matters.</w:t>
      </w:r>
    </w:p>
    <w:p>
      <w:pPr>
        <w:numPr>
          <w:ilvl w:val="0"/>
          <w:numId w:val="1002"/>
        </w:numPr>
        <w:pStyle w:val="Compact"/>
      </w:pPr>
      <w:r>
        <w:t xml:space="preserve">Support senior judges in preparing for trials involving property rights, labor law issues, and traffic violations within the Frankfurt area.</w:t>
      </w:r>
    </w:p>
    <w:p>
      <w:pPr>
        <w:numPr>
          <w:ilvl w:val="0"/>
          <w:numId w:val="1002"/>
        </w:numPr>
        <w:pStyle w:val="Compact"/>
      </w:pPr>
      <w:r>
        <w:t xml:space="preserve">Engage with local community groups to promote legal literacy and awareness of judicial processes in Germany.</w:t>
      </w:r>
    </w:p>
    <w:bookmarkEnd w:id="23"/>
    <w:bookmarkStart w:id="24" w:name="Xae74a1df5f4902788943f9f8b6844dcd5021044"/>
    <w:p>
      <w:pPr>
        <w:pStyle w:val="Heading3"/>
      </w:pPr>
      <w:r>
        <w:t xml:space="preserve">Judicial Trainee at German Federal Court of Justice (Bundesgerichtshof)</w:t>
      </w:r>
    </w:p>
    <w:p>
      <w:pPr>
        <w:pStyle w:val="FirstParagraph"/>
      </w:pPr>
      <w:r>
        <w:rPr>
          <w:bCs/>
          <w:b/>
        </w:rPr>
        <w:t xml:space="preserve">Position:</w:t>
      </w:r>
      <w:r>
        <w:t xml:space="preserve"> </w:t>
      </w:r>
      <w:r>
        <w:t xml:space="preserve">Judicial Trainee |</w:t>
      </w:r>
      <w:r>
        <w:t xml:space="preserve"> </w:t>
      </w:r>
      <w:r>
        <w:rPr>
          <w:bCs/>
          <w:b/>
        </w:rPr>
        <w:t xml:space="preserve">Duration:</w:t>
      </w:r>
      <w:r>
        <w:t xml:space="preserve"> </w:t>
      </w:r>
      <w:r>
        <w:t xml:space="preserve">2008 – 2010</w:t>
      </w:r>
      <w:r>
        <w:br/>
      </w:r>
    </w:p>
    <w:p>
      <w:pPr>
        <w:numPr>
          <w:ilvl w:val="0"/>
          <w:numId w:val="1003"/>
        </w:numPr>
        <w:pStyle w:val="Compact"/>
      </w:pPr>
      <w:r>
        <w:t xml:space="preserve">Gained hands-on experience in appellate proceedings, analyzing legal precedents and drafting summaries of case law for federal judges.</w:t>
      </w:r>
    </w:p>
    <w:p>
      <w:pPr>
        <w:numPr>
          <w:ilvl w:val="0"/>
          <w:numId w:val="1003"/>
        </w:numPr>
        <w:pStyle w:val="Compact"/>
      </w:pPr>
      <w:r>
        <w:t xml:space="preserve">Oversaw the implementation of procedural reforms aimed at streamlining case management in German courts, including Frankfurt’s regional tribunals.</w:t>
      </w:r>
    </w:p>
    <w:p>
      <w:pPr>
        <w:numPr>
          <w:ilvl w:val="0"/>
          <w:numId w:val="1003"/>
        </w:numPr>
        <w:pStyle w:val="Compact"/>
      </w:pPr>
      <w:r>
        <w:t xml:space="preserve">Collaborated with legal scholars to publish research on constitutional law, contributing to academic discourse in Germany.</w:t>
      </w:r>
    </w:p>
    <w:bookmarkEnd w:id="24"/>
    <w:bookmarkEnd w:id="25"/>
    <w:bookmarkStart w:id="29" w:name="educational-background"/>
    <w:p>
      <w:pPr>
        <w:pStyle w:val="Heading2"/>
      </w:pPr>
      <w:r>
        <w:t xml:space="preserve">Educational Background</w:t>
      </w:r>
    </w:p>
    <w:bookmarkStart w:id="26" w:name="Xc4a70808a45b66835cb815fbc6cebd411478003"/>
    <w:p>
      <w:pPr>
        <w:pStyle w:val="Heading3"/>
      </w:pPr>
      <w:r>
        <w:t xml:space="preserve">Doctor of Laws (Dr. jur.) – Goethe University Frankfurt am Main</w:t>
      </w:r>
    </w:p>
    <w:p>
      <w:pPr>
        <w:pStyle w:val="FirstParagraph"/>
      </w:pPr>
      <w:r>
        <w:rPr>
          <w:bCs/>
          <w:b/>
        </w:rPr>
        <w:t xml:space="preserve">Graduation Year:</w:t>
      </w:r>
      <w:r>
        <w:t xml:space="preserve"> </w:t>
      </w:r>
      <w:r>
        <w:t xml:space="preserve">2007</w:t>
      </w:r>
      <w:r>
        <w:br/>
      </w:r>
    </w:p>
    <w:p>
      <w:pPr>
        <w:numPr>
          <w:ilvl w:val="0"/>
          <w:numId w:val="1004"/>
        </w:numPr>
        <w:pStyle w:val="Compact"/>
      </w:pPr>
      <w:r>
        <w:t xml:space="preserve">Specialized in public law, with a thesis focusing on the role of regional courts in Germany’s federal legal framework.</w:t>
      </w:r>
    </w:p>
    <w:p>
      <w:pPr>
        <w:numPr>
          <w:ilvl w:val="0"/>
          <w:numId w:val="1004"/>
        </w:numPr>
        <w:pStyle w:val="Compact"/>
      </w:pPr>
      <w:r>
        <w:t xml:space="preserve">Published articles on judicial reforms in Frankfurt’s legal sector, cited by national legal journals.</w:t>
      </w:r>
    </w:p>
    <w:bookmarkEnd w:id="26"/>
    <w:bookmarkStart w:id="27" w:name="X4ed76481841ebc6b65ff35bc2274d9c0f40c392"/>
    <w:p>
      <w:pPr>
        <w:pStyle w:val="Heading3"/>
      </w:pPr>
      <w:r>
        <w:t xml:space="preserve">Master of Laws (LL.M.) – University of Heidelberg</w:t>
      </w:r>
    </w:p>
    <w:p>
      <w:pPr>
        <w:pStyle w:val="FirstParagraph"/>
      </w:pPr>
      <w:r>
        <w:rPr>
          <w:bCs/>
          <w:b/>
        </w:rPr>
        <w:t xml:space="preserve">Graduation Year:</w:t>
      </w:r>
      <w:r>
        <w:t xml:space="preserve"> </w:t>
      </w:r>
      <w:r>
        <w:t xml:space="preserve">2004</w:t>
      </w:r>
      <w:r>
        <w:br/>
      </w:r>
    </w:p>
    <w:p>
      <w:pPr>
        <w:numPr>
          <w:ilvl w:val="0"/>
          <w:numId w:val="1005"/>
        </w:numPr>
        <w:pStyle w:val="Compact"/>
      </w:pPr>
      <w:r>
        <w:t xml:space="preserve">Focused on comparative legal systems, with a concentration on European Union law and its impact on German jurisprudence.</w:t>
      </w:r>
    </w:p>
    <w:p>
      <w:pPr>
        <w:numPr>
          <w:ilvl w:val="0"/>
          <w:numId w:val="1005"/>
        </w:numPr>
        <w:pStyle w:val="Compact"/>
      </w:pPr>
      <w:r>
        <w:t xml:space="preserve">Participated in internships at the European Court of Justice (ECJ) in Luxembourg, gaining insights into transnational legal challenges.</w:t>
      </w:r>
    </w:p>
    <w:bookmarkEnd w:id="27"/>
    <w:bookmarkStart w:id="28" w:name="X0db78ead5b123992e87f39c0cce3ae062bd38f8"/>
    <w:p>
      <w:pPr>
        <w:pStyle w:val="Heading3"/>
      </w:pPr>
      <w:r>
        <w:t xml:space="preserve">Law Degree (Staatsexamen) – University of Frankfurt am Main</w:t>
      </w:r>
    </w:p>
    <w:p>
      <w:pPr>
        <w:pStyle w:val="FirstParagraph"/>
      </w:pPr>
      <w:r>
        <w:rPr>
          <w:bCs/>
          <w:b/>
        </w:rPr>
        <w:t xml:space="preserve">Graduation Year:</w:t>
      </w:r>
      <w:r>
        <w:t xml:space="preserve"> </w:t>
      </w:r>
      <w:r>
        <w:t xml:space="preserve">2001</w:t>
      </w:r>
      <w:r>
        <w:br/>
      </w:r>
    </w:p>
    <w:p>
      <w:pPr>
        <w:numPr>
          <w:ilvl w:val="0"/>
          <w:numId w:val="1006"/>
        </w:numPr>
        <w:pStyle w:val="Compact"/>
      </w:pPr>
      <w:r>
        <w:t xml:space="preserve">Completed rigorous coursework in civil, criminal, and administrative law, laying the foundation for a career in German judiciary.</w:t>
      </w:r>
    </w:p>
    <w:p>
      <w:pPr>
        <w:numPr>
          <w:ilvl w:val="0"/>
          <w:numId w:val="1006"/>
        </w:numPr>
        <w:pStyle w:val="Compact"/>
      </w:pPr>
      <w:r>
        <w:t xml:space="preserve">Pioneered a student-led initiative to improve legal education access for underrepresented communities in Frankfurt.</w:t>
      </w:r>
    </w:p>
    <w:bookmarkEnd w:id="28"/>
    <w:bookmarkEnd w:id="29"/>
    <w:bookmarkStart w:id="30" w:name="certifications-licenses"/>
    <w:p>
      <w:pPr>
        <w:pStyle w:val="Heading2"/>
      </w:pPr>
      <w:r>
        <w:t xml:space="preserve">Certifications &amp; Licenses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German Bar Exam (Rechtsanwaltsprüfung):</w:t>
      </w:r>
      <w:r>
        <w:t xml:space="preserve"> </w:t>
      </w:r>
      <w:r>
        <w:t xml:space="preserve">2003 – Admitted to practice law in Germany.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Judicial Training (Jugendrichterprüfung):</w:t>
      </w:r>
      <w:r>
        <w:t xml:space="preserve"> </w:t>
      </w:r>
      <w:r>
        <w:t xml:space="preserve">2012 – Specialized in juvenile justice and child welfare laws.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European Judicial Training Network (EJTN) Certification:</w:t>
      </w:r>
      <w:r>
        <w:t xml:space="preserve"> </w:t>
      </w:r>
      <w:r>
        <w:t xml:space="preserve">2018 – Focused on cross-border legal cooperation in EU member states.</w:t>
      </w:r>
    </w:p>
    <w:bookmarkEnd w:id="30"/>
    <w:bookmarkStart w:id="31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Deutsche Richtervereinigung (DRV):</w:t>
      </w:r>
      <w:r>
        <w:t xml:space="preserve"> </w:t>
      </w:r>
      <w:r>
        <w:t xml:space="preserve">Active member since 2015, contributing to policy discussions on judicial ethics in Germany.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Frankfurt Bar Association (Frankfurter Anwaltskammer):</w:t>
      </w:r>
      <w:r>
        <w:t xml:space="preserve"> </w:t>
      </w:r>
      <w:r>
        <w:t xml:space="preserve">Regular participant in legal seminars and workshops on emerging legal trends.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Frankfurt Legal Forum:</w:t>
      </w:r>
      <w:r>
        <w:t xml:space="preserve"> </w:t>
      </w:r>
      <w:r>
        <w:t xml:space="preserve">Organizer of annual symposiums addressing challenges in the German judicial system, with a focus on Frankfurt’s role as a financial hub.</w:t>
      </w:r>
    </w:p>
    <w:bookmarkEnd w:id="31"/>
    <w:bookmarkStart w:id="32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9"/>
        </w:numPr>
        <w:pStyle w:val="Compact"/>
      </w:pPr>
      <w:r>
        <w:t xml:space="preserve">German (Native)</w:t>
      </w:r>
    </w:p>
    <w:p>
      <w:pPr>
        <w:numPr>
          <w:ilvl w:val="0"/>
          <w:numId w:val="1009"/>
        </w:numPr>
        <w:pStyle w:val="Compact"/>
      </w:pPr>
      <w:r>
        <w:t xml:space="preserve">English (Fluent – C1 level)</w:t>
      </w:r>
    </w:p>
    <w:p>
      <w:pPr>
        <w:numPr>
          <w:ilvl w:val="0"/>
          <w:numId w:val="1009"/>
        </w:numPr>
        <w:pStyle w:val="Compact"/>
      </w:pPr>
      <w:r>
        <w:t xml:space="preserve">French (Basic – B1 level)</w:t>
      </w:r>
    </w:p>
    <w:bookmarkEnd w:id="32"/>
    <w:bookmarkStart w:id="33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Published Works:</w:t>
      </w:r>
      <w:r>
        <w:br/>
      </w:r>
      <w:r>
        <w:t xml:space="preserve">- "The Role of Regional Courts in Modern German Jurisprudence," *Frankfurter Rechtszeitschrift*, 2018.</w:t>
      </w:r>
      <w:r>
        <w:br/>
      </w:r>
      <w:r>
        <w:t xml:space="preserve">- "Judicial Ethics in Frankfurt: A Case Study," *Deutsche Richterzeitung*, 2020.</w:t>
      </w:r>
    </w:p>
    <w:p>
      <w:pPr>
        <w:pStyle w:val="BodyText"/>
      </w:pPr>
      <w:r>
        <w:rPr>
          <w:bCs/>
          <w:b/>
        </w:rPr>
        <w:t xml:space="preserve">Community Involvement:</w:t>
      </w:r>
      <w:r>
        <w:br/>
      </w:r>
      <w:r>
        <w:t xml:space="preserve">- Volunteer legal advisor at the Frankfurt Legal Aid Center, assisting low-income residents with housing and employment disputes.</w:t>
      </w:r>
      <w:r>
        <w:br/>
      </w:r>
      <w:r>
        <w:t xml:space="preserve">- Lecturer at the Frankfurt Institute for Advanced Legal Studies, teaching modules on criminal procedure law.</w:t>
      </w:r>
    </w:p>
    <w:bookmarkEnd w:id="33"/>
    <w:p>
      <w:pPr>
        <w:pStyle w:val="BodyText"/>
      </w:pPr>
      <w:r>
        <w:rPr>
          <w:iCs/>
          <w:i/>
        </w:rPr>
        <w:t xml:space="preserve">Resume last updated: April 2024 | This document reflects the professional profile of a Judge in Germany Frankfurt, emphasizing expertise in legal systems and judicial integrity.</w:t>
      </w:r>
    </w:p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Judge in Germany Frankfurt</dc:title>
  <dc:creator/>
  <dc:language>en</dc:language>
  <cp:keywords/>
  <dcterms:created xsi:type="dcterms:W3CDTF">2026-07-23T03:01:05Z</dcterms:created>
  <dcterms:modified xsi:type="dcterms:W3CDTF">2026-07-23T03:01:05Z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