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resume-judge-in-morocco-casablanca"/>
    <w:p>
      <w:pPr>
        <w:pStyle w:val="Heading1"/>
      </w:pPr>
      <w:r>
        <w:t xml:space="preserve">Resume: Judge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[Number]</w:t>
      </w:r>
    </w:p>
    <w:p>
      <w:pPr>
        <w:pStyle w:val="BodyTex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experienced Judge with a strong background in the Moroccan legal system, specifically within the vibrant judicial landscape of Casablanca. Committed to upholding justice, fairness, and the rule of law while addressing complex legal challenges in Morocco. Proven expertise in civil, criminal, and administrative law, with a focus on resolving disputes efficiently and equitably. A leader in the Moroccan judiciary who has contributed to the development of legal frameworks that align with national interests and international standards. This resume reflects a career defined by integrity, professional excellence, and a deep understanding of Morocco Casablanca's unique legal environment.</w:t>
      </w:r>
    </w:p>
    <w:bookmarkEnd w:id="21"/>
    <w:bookmarkStart w:id="22" w:name="educational-background"/>
    <w:p>
      <w:pPr>
        <w:pStyle w:val="Heading2"/>
      </w:pPr>
      <w:r>
        <w:t xml:space="preserve">Educational Background</w:t>
      </w:r>
    </w:p>
    <w:p>
      <w:pPr>
        <w:pStyle w:val="FirstParagraph"/>
      </w:pPr>
      <w:r>
        <w:rPr>
          <w:bCs/>
          <w:b/>
        </w:rPr>
        <w:t xml:space="preserve">Master of Laws (LL.M.) in Moroccan Law</w:t>
      </w:r>
      <w:r>
        <w:br/>
      </w:r>
      <w:r>
        <w:t xml:space="preserve">[University Name], Casablanca, Morocco</w:t>
      </w:r>
      <w:r>
        <w:br/>
      </w:r>
      <w:r>
        <w:t xml:space="preserve">[Year]</w:t>
      </w:r>
    </w:p>
    <w:p>
      <w:pPr>
        <w:pStyle w:val="BodyText"/>
      </w:pPr>
      <w:r>
        <w:rPr>
          <w:bCs/>
          <w:b/>
        </w:rPr>
        <w:t xml:space="preserve">Bachelor of Laws (LL.B.)</w:t>
      </w:r>
      <w:r>
        <w:br/>
      </w:r>
      <w:r>
        <w:t xml:space="preserve">[University Name], Rabat, Morocco</w:t>
      </w:r>
      <w:r>
        <w:br/>
      </w:r>
      <w:r>
        <w:t xml:space="preserve">[Year]</w:t>
      </w:r>
    </w:p>
    <w:p>
      <w:pPr>
        <w:pStyle w:val="BodyText"/>
      </w:pPr>
      <w:r>
        <w:rPr>
          <w:bCs/>
          <w:b/>
        </w:rPr>
        <w:t xml:space="preserve">Certification in Judicial Ethics and Professional Conduct</w:t>
      </w:r>
      <w:r>
        <w:br/>
      </w:r>
      <w:r>
        <w:t xml:space="preserve">Moroccan Judicial Training Institute, Casablanca</w:t>
      </w:r>
      <w:r>
        <w:br/>
      </w:r>
      <w:r>
        <w:t xml:space="preserve">[Year]</w:t>
      </w:r>
    </w:p>
    <w:bookmarkEnd w:id="22"/>
    <w:bookmarkStart w:id="26" w:name="professional-experience"/>
    <w:p>
      <w:pPr>
        <w:pStyle w:val="Heading2"/>
      </w:pPr>
      <w:r>
        <w:t xml:space="preserve">Professional Experience</w:t>
      </w:r>
    </w:p>
    <w:bookmarkStart w:id="23" w:name="judge-court-of-casablanca"/>
    <w:p>
      <w:pPr>
        <w:pStyle w:val="Heading3"/>
      </w:pPr>
      <w:r>
        <w:t xml:space="preserve">Judge, Court of Casablanca</w:t>
      </w:r>
    </w:p>
    <w:p>
      <w:pPr>
        <w:pStyle w:val="FirstParagraph"/>
      </w:pPr>
      <w:r>
        <w:rPr>
          <w:iCs/>
          <w:i/>
        </w:rPr>
        <w:t xml:space="preserve">[Start Date] – Present</w:t>
      </w:r>
    </w:p>
    <w:p>
      <w:pPr>
        <w:numPr>
          <w:ilvl w:val="0"/>
          <w:numId w:val="1001"/>
        </w:numPr>
        <w:pStyle w:val="Compact"/>
      </w:pPr>
      <w:r>
        <w:t xml:space="preserve">Served as a presiding Judge in the Civil and Criminal Divisions of the Casablanca Court, handling over 500 cases annually with a focus on commercial disputes, family law, and criminal offenses.</w:t>
      </w:r>
    </w:p>
    <w:p>
      <w:pPr>
        <w:numPr>
          <w:ilvl w:val="0"/>
          <w:numId w:val="1001"/>
        </w:numPr>
        <w:pStyle w:val="Compact"/>
      </w:pPr>
      <w:r>
        <w:t xml:space="preserve">Ensured adherence to Moroccan legal codes, including the Civil Code and Penal Code, while maintaining a fair and impartial approach to all proceedings in Morocco Casablanca.</w:t>
      </w:r>
    </w:p>
    <w:p>
      <w:pPr>
        <w:numPr>
          <w:ilvl w:val="0"/>
          <w:numId w:val="1001"/>
        </w:numPr>
        <w:pStyle w:val="Compact"/>
      </w:pPr>
      <w:r>
        <w:t xml:space="preserve">Collaborated with judicial authorities to streamline case management processes, reducing backlog by 20% through innovative administrative strategies.</w:t>
      </w:r>
    </w:p>
    <w:p>
      <w:pPr>
        <w:numPr>
          <w:ilvl w:val="0"/>
          <w:numId w:val="1001"/>
        </w:numPr>
        <w:pStyle w:val="Compact"/>
      </w:pPr>
      <w:r>
        <w:t xml:space="preserve">Provided legal guidance to junior judges and court staff, fostering a culture of professionalism and ethical decision-making within the judiciary of Morocco Casablanca.</w:t>
      </w:r>
    </w:p>
    <w:p>
      <w:pPr>
        <w:numPr>
          <w:ilvl w:val="0"/>
          <w:numId w:val="1001"/>
        </w:numPr>
        <w:pStyle w:val="Compact"/>
      </w:pPr>
      <w:r>
        <w:t xml:space="preserve">Participated in national judicial reforms aimed at improving access to justice for underserved communities in Morocco, particularly in urban centers like Casablanca.</w:t>
      </w:r>
    </w:p>
    <w:bookmarkEnd w:id="23"/>
    <w:bookmarkStart w:id="24" w:name="X6205b0177c77d5e0575d2b087a1a3e18a585d66"/>
    <w:p>
      <w:pPr>
        <w:pStyle w:val="Heading3"/>
      </w:pPr>
      <w:r>
        <w:t xml:space="preserve">Judge, Tribunal of First Instance, Casablanca</w:t>
      </w:r>
    </w:p>
    <w:p>
      <w:pPr>
        <w:pStyle w:val="FirstParagraph"/>
      </w:pPr>
      <w:r>
        <w:rPr>
          <w:iCs/>
          <w:i/>
        </w:rPr>
        <w:t xml:space="preserve">[Start Date] – [End Date]</w:t>
      </w:r>
    </w:p>
    <w:p>
      <w:pPr>
        <w:numPr>
          <w:ilvl w:val="0"/>
          <w:numId w:val="1002"/>
        </w:numPr>
        <w:pStyle w:val="Compact"/>
      </w:pPr>
      <w:r>
        <w:t xml:space="preserve">Presided over civil and criminal cases, ensuring compliance with Moroccan legal standards while delivering timely rulings in complex matters.</w:t>
      </w:r>
    </w:p>
    <w:p>
      <w:pPr>
        <w:numPr>
          <w:ilvl w:val="0"/>
          <w:numId w:val="1002"/>
        </w:numPr>
        <w:pStyle w:val="Compact"/>
      </w:pPr>
      <w:r>
        <w:t xml:space="preserve">Played a key role in mediating disputes between individuals, businesses, and governmental entities in Morocco Casablanca, emphasizing amicable resolutions where possible.</w:t>
      </w:r>
    </w:p>
    <w:p>
      <w:pPr>
        <w:numPr>
          <w:ilvl w:val="0"/>
          <w:numId w:val="1002"/>
        </w:numPr>
        <w:pStyle w:val="Compact"/>
      </w:pPr>
      <w:r>
        <w:t xml:space="preserve">Contributed to the development of court protocols for handling high-profile cases, including those involving corporate fraud and public interest litigation.</w:t>
      </w:r>
    </w:p>
    <w:p>
      <w:pPr>
        <w:numPr>
          <w:ilvl w:val="0"/>
          <w:numId w:val="1002"/>
        </w:numPr>
        <w:pStyle w:val="Compact"/>
      </w:pPr>
      <w:r>
        <w:t xml:space="preserve">Engaged with local legal associations to promote judicial transparency and accountability in Morocco Casablanca.</w:t>
      </w:r>
    </w:p>
    <w:bookmarkEnd w:id="24"/>
    <w:bookmarkStart w:id="25" w:name="Xcf30daa194a09c63895eff3b45924f874a5e81a"/>
    <w:p>
      <w:pPr>
        <w:pStyle w:val="Heading3"/>
      </w:pPr>
      <w:r>
        <w:t xml:space="preserve">Judicial Internship, Ministry of Justice, Morocco</w:t>
      </w:r>
    </w:p>
    <w:p>
      <w:pPr>
        <w:pStyle w:val="FirstParagraph"/>
      </w:pPr>
      <w:r>
        <w:rPr>
          <w:iCs/>
          <w:i/>
        </w:rPr>
        <w:t xml:space="preserve">[Start Date] – [End Date]</w:t>
      </w:r>
    </w:p>
    <w:p>
      <w:pPr>
        <w:numPr>
          <w:ilvl w:val="0"/>
          <w:numId w:val="1003"/>
        </w:numPr>
        <w:pStyle w:val="Compact"/>
      </w:pPr>
      <w:r>
        <w:t xml:space="preserve">Gained hands-on experience in court operations, legal research, and case preparation under the supervision of senior judges in Morocco.</w:t>
      </w:r>
    </w:p>
    <w:p>
      <w:pPr>
        <w:numPr>
          <w:ilvl w:val="0"/>
          <w:numId w:val="1003"/>
        </w:numPr>
        <w:pStyle w:val="Compact"/>
      </w:pPr>
      <w:r>
        <w:t xml:space="preserve">Assisted in drafting legal opinions and rulings that aligned with Moroccan jurisprudence and international human rights standards.</w:t>
      </w:r>
    </w:p>
    <w:p>
      <w:pPr>
        <w:numPr>
          <w:ilvl w:val="0"/>
          <w:numId w:val="1003"/>
        </w:numPr>
        <w:pStyle w:val="Compact"/>
      </w:pPr>
      <w:r>
        <w:t xml:space="preserve">Participated in workshops on judicial ethics, emphasizing the importance of impartiality and integrity in the Moroccan judiciary.</w:t>
      </w:r>
    </w:p>
    <w:bookmarkEnd w:id="25"/>
    <w:bookmarkEnd w:id="26"/>
    <w:bookmarkStart w:id="27" w:name="key-skills"/>
    <w:p>
      <w:pPr>
        <w:pStyle w:val="Heading2"/>
      </w:pPr>
      <w:r>
        <w:t xml:space="preserve">Key Skills</w:t>
      </w:r>
    </w:p>
    <w:p>
      <w:pPr>
        <w:numPr>
          <w:ilvl w:val="0"/>
          <w:numId w:val="1004"/>
        </w:numPr>
        <w:pStyle w:val="Compact"/>
      </w:pPr>
      <w:r>
        <w:t xml:space="preserve">Expertise in Moroccan Civil Code, Penal Code, and Administrative Law</w:t>
      </w:r>
    </w:p>
    <w:p>
      <w:pPr>
        <w:numPr>
          <w:ilvl w:val="0"/>
          <w:numId w:val="1004"/>
        </w:numPr>
        <w:pStyle w:val="Compact"/>
      </w:pPr>
      <w:r>
        <w:t xml:space="preserve">Strong analytical and decision-making skills with a focus on judicial efficiency in Morocco Casablanca</w:t>
      </w:r>
    </w:p>
    <w:p>
      <w:pPr>
        <w:numPr>
          <w:ilvl w:val="0"/>
          <w:numId w:val="1004"/>
        </w:numPr>
        <w:pStyle w:val="Compact"/>
      </w:pPr>
      <w:r>
        <w:t xml:space="preserve">Courtroom experience handling complex legal cases involving civil, criminal, and commercial law</w:t>
      </w:r>
    </w:p>
    <w:p>
      <w:pPr>
        <w:numPr>
          <w:ilvl w:val="0"/>
          <w:numId w:val="1004"/>
        </w:numPr>
        <w:pStyle w:val="Compact"/>
      </w:pPr>
      <w:r>
        <w:t xml:space="preserve">Fluency in Arabic and French, with intermediate knowledge of English for international legal contexts</w:t>
      </w:r>
    </w:p>
    <w:p>
      <w:pPr>
        <w:numPr>
          <w:ilvl w:val="0"/>
          <w:numId w:val="1004"/>
        </w:numPr>
        <w:pStyle w:val="Compact"/>
      </w:pPr>
      <w:r>
        <w:t xml:space="preserve">Proven ability to work under pressure while maintaining composure and fairness in high-stakes judicial settings</w:t>
      </w:r>
    </w:p>
    <w:bookmarkEnd w:id="27"/>
    <w:bookmarkStart w:id="28" w:name="X64bf34c9cd753177a6b0a1e042939c90e6e1fbf"/>
    <w:p>
      <w:pPr>
        <w:pStyle w:val="Heading2"/>
      </w:pPr>
      <w:r>
        <w:t xml:space="preserve">Certifications and Professional Development</w:t>
      </w:r>
    </w:p>
    <w:p>
      <w:pPr>
        <w:pStyle w:val="FirstParagraph"/>
      </w:pPr>
      <w:r>
        <w:rPr>
          <w:bCs/>
          <w:b/>
        </w:rPr>
        <w:t xml:space="preserve">Professional Ethics for Judges (Moroccan Judicial Training Institute)</w:t>
      </w:r>
      <w:r>
        <w:br/>
      </w:r>
      <w:r>
        <w:t xml:space="preserve">[Year]</w:t>
      </w:r>
    </w:p>
    <w:p>
      <w:pPr>
        <w:pStyle w:val="BodyText"/>
      </w:pPr>
      <w:r>
        <w:rPr>
          <w:bCs/>
          <w:b/>
        </w:rPr>
        <w:t xml:space="preserve">International Human Rights Law (Online Course, [Institution])</w:t>
      </w:r>
      <w:r>
        <w:br/>
      </w:r>
      <w:r>
        <w:t xml:space="preserve">[Year]</w:t>
      </w:r>
    </w:p>
    <w:p>
      <w:pPr>
        <w:pStyle w:val="BodyText"/>
      </w:pPr>
      <w:r>
        <w:rPr>
          <w:bCs/>
          <w:b/>
        </w:rPr>
        <w:t xml:space="preserve">Casablanca Legal Symposium Participation</w:t>
      </w:r>
      <w:r>
        <w:br/>
      </w:r>
      <w:r>
        <w:t xml:space="preserve">[Year]</w:t>
      </w:r>
    </w:p>
    <w:bookmarkEnd w:id="28"/>
    <w:bookmarkStart w:id="29" w:name="publications-and-contributions"/>
    <w:p>
      <w:pPr>
        <w:pStyle w:val="Heading2"/>
      </w:pPr>
      <w:r>
        <w:t xml:space="preserve">Publications and Contributions</w:t>
      </w:r>
    </w:p>
    <w:p>
      <w:pPr>
        <w:numPr>
          <w:ilvl w:val="0"/>
          <w:numId w:val="1005"/>
        </w:numPr>
        <w:pStyle w:val="Compact"/>
      </w:pPr>
      <w:r>
        <w:t xml:space="preserve">Authored an article titled "The Role of the Judiciary in Morocco Casablanca: Challenges and Opportunities," published in the Moroccan Law Review, [Year].</w:t>
      </w:r>
    </w:p>
    <w:p>
      <w:pPr>
        <w:numPr>
          <w:ilvl w:val="0"/>
          <w:numId w:val="1005"/>
        </w:numPr>
        <w:pStyle w:val="Compact"/>
      </w:pPr>
      <w:r>
        <w:t xml:space="preserve">Contributed to a judicial training manual on procedural law for judges in Morocco, emphasizing case management techniques tailored to urban centers like Casablanca.</w:t>
      </w:r>
    </w:p>
    <w:p>
      <w:pPr>
        <w:numPr>
          <w:ilvl w:val="0"/>
          <w:numId w:val="1005"/>
        </w:numPr>
        <w:pStyle w:val="Compact"/>
      </w:pPr>
      <w:r>
        <w:t xml:space="preserve">Presented at the Annual Judicial Conference of Morocco on "Modernizing Court Procedures in the Digital Era," highlighting innovations in Casablanca's legal system.</w:t>
      </w:r>
    </w:p>
    <w:bookmarkEnd w:id="29"/>
    <w:bookmarkStart w:id="30"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Intermediate (reading and writing)</w:t>
      </w:r>
    </w:p>
    <w:bookmarkEnd w:id="30"/>
    <w:bookmarkStart w:id="31" w:name="additional-information"/>
    <w:p>
      <w:pPr>
        <w:pStyle w:val="Heading2"/>
      </w:pPr>
      <w:r>
        <w:t xml:space="preserve">Additional Information</w:t>
      </w:r>
    </w:p>
    <w:p>
      <w:pPr>
        <w:pStyle w:val="FirstParagraph"/>
      </w:pPr>
      <w:r>
        <w:rPr>
          <w:bCs/>
          <w:b/>
        </w:rPr>
        <w:t xml:space="preserve">Judicial Affiliations:</w:t>
      </w:r>
      <w:r>
        <w:t xml:space="preserve"> </w:t>
      </w:r>
      <w:r>
        <w:t xml:space="preserve">Member of the Moroccan Judges Association, Casablanca Chapter.</w:t>
      </w:r>
    </w:p>
    <w:p>
      <w:pPr>
        <w:pStyle w:val="BodyText"/>
      </w:pPr>
      <w:r>
        <w:rPr>
          <w:bCs/>
          <w:b/>
        </w:rPr>
        <w:t xml:space="preserve">Community Involvement:</w:t>
      </w:r>
      <w:r>
        <w:t xml:space="preserve"> </w:t>
      </w:r>
      <w:r>
        <w:t xml:space="preserve">Volunteered as a legal advisor for local NGOs in Morocco Casablanca, providing free legal assistance to marginalized communities.</w:t>
      </w:r>
    </w:p>
    <w:p>
      <w:pPr>
        <w:pStyle w:val="BodyText"/>
      </w:pPr>
      <w:r>
        <w:rPr>
          <w:bCs/>
          <w:b/>
        </w:rPr>
        <w:t xml:space="preserve">Courtroom Technology:</w:t>
      </w:r>
      <w:r>
        <w:t xml:space="preserve"> </w:t>
      </w:r>
      <w:r>
        <w:t xml:space="preserve">Proficient in using digital case management systems and legal research platforms to enhance judicial efficiency.</w:t>
      </w:r>
    </w:p>
    <w:bookmarkEnd w:id="31"/>
    <w:p>
      <w:pPr>
        <w:pStyle w:val="BodyText"/>
      </w:pPr>
      <w:r>
        <w:rPr>
          <w:iCs/>
          <w:i/>
        </w:rPr>
        <w:t xml:space="preserve">This resume is tailored for a Judge in Morocco Casablanca, emphasizing expertise, integrity, and contributions to the Moroccan legal system. It aligns with the requirements of judicial roles in both national and regional contexts.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Morocco Casablanca</dc:title>
  <dc:creator/>
  <dc:language>en</dc:language>
  <cp:keywords/>
  <dcterms:created xsi:type="dcterms:W3CDTF">2026-07-21T03:55:29Z</dcterms:created>
  <dcterms:modified xsi:type="dcterms:W3CDTF">2026-07-21T03:55:29Z</dcterms:modified>
</cp:coreProperties>
</file>

<file path=docProps/custom.xml><?xml version="1.0" encoding="utf-8"?>
<Properties xmlns="http://schemas.openxmlformats.org/officeDocument/2006/custom-properties" xmlns:vt="http://schemas.openxmlformats.org/officeDocument/2006/docPropsVTypes"/>
</file>