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Judge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3" w:name="resume-judge-thandiwe-mabaso"/>
    <w:p>
      <w:pPr>
        <w:pStyle w:val="Heading1"/>
      </w:pPr>
      <w:r>
        <w:t xml:space="preserve">Resume: Judge Thandiwe Mabaso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Thandiwe Mabaso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Justice Lane, Sandton, Johannesburg, South Africa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thandimabaso@judiciary.gov.za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+27 11 555 6789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legal professional with over two decades of experience in the South African judiciary, specializing in constitutional law, human rights, and criminal justice reform. As a judge based in Johannesburg, South Africa, I am dedicated to upholding the rule of law, promoting equity, and ensuring access to justice for all citizens. My career has been defined by a commitment to transparency, integrity, and the principles enshrined in the Constitution of South Africa. With extensive experience in both legal practice and judicial administration within Johannesburg's high court system, I bring a unique blend of academic expertise and practical insight to every case. This resume highlights my qualifications as a judge in South Africa Johannesburg, emphasizing my contributions to the local legal community and my adherence to the highest standards of judicial excellence.</w:t>
      </w:r>
    </w:p>
    <w:bookmarkEnd w:id="20"/>
    <w:bookmarkStart w:id="23" w:name="legal-experience"/>
    <w:p>
      <w:pPr>
        <w:pStyle w:val="Heading2"/>
      </w:pPr>
      <w:r>
        <w:t xml:space="preserve">Legal Experience</w:t>
      </w:r>
    </w:p>
    <w:bookmarkStart w:id="21" w:name="Xedc678e9eedec20b5a37a5a224ce6898aeedfe4"/>
    <w:p>
      <w:pPr>
        <w:pStyle w:val="Heading3"/>
      </w:pPr>
      <w:r>
        <w:rPr>
          <w:bCs/>
          <w:b/>
        </w:rPr>
        <w:t xml:space="preserve">Judge, High Court of South Africa (Johannesburg)</w:t>
      </w:r>
    </w:p>
    <w:p>
      <w:pPr>
        <w:pStyle w:val="FirstParagraph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Serve as a presiding judge in the Johannesburg High Court, adjudicating complex civil and criminal cases, with a focus on constitutional disputes and public interest litigation.</w:t>
      </w:r>
    </w:p>
    <w:p>
      <w:pPr>
        <w:numPr>
          <w:ilvl w:val="0"/>
          <w:numId w:val="1002"/>
        </w:numPr>
        <w:pStyle w:val="Compact"/>
      </w:pPr>
      <w:r>
        <w:t xml:space="preserve">Oversee judicial training programs for junior judges and magistrates in South Africa Johannesburg, emphasizing ethical decision-making and procedural fairness.</w:t>
      </w:r>
    </w:p>
    <w:p>
      <w:pPr>
        <w:numPr>
          <w:ilvl w:val="0"/>
          <w:numId w:val="1002"/>
        </w:numPr>
        <w:pStyle w:val="Compact"/>
      </w:pPr>
      <w:r>
        <w:t xml:space="preserve">Collaborate with the Judicial Service Commission of South Africa to implement reforms aimed at improving access to justice in underserved communities across the Gauteng province.</w:t>
      </w:r>
    </w:p>
    <w:p>
      <w:pPr>
        <w:numPr>
          <w:ilvl w:val="0"/>
          <w:numId w:val="1002"/>
        </w:numPr>
        <w:pStyle w:val="Compact"/>
      </w:pPr>
      <w:r>
        <w:t xml:space="preserve">Deliver landmark rulings on cases involving socio-economic rights, labor law, and criminal justice system accountability, contributing to the development of South African jurisprudence.</w:t>
      </w:r>
    </w:p>
    <w:bookmarkEnd w:id="21"/>
    <w:bookmarkStart w:id="22" w:name="senior-attorney-and-legal-practitioner"/>
    <w:p>
      <w:pPr>
        <w:pStyle w:val="Heading3"/>
      </w:pPr>
      <w:r>
        <w:rPr>
          <w:bCs/>
          <w:b/>
        </w:rPr>
        <w:t xml:space="preserve">Senior Attorney and Legal Practitioner</w:t>
      </w:r>
    </w:p>
    <w:p>
      <w:pPr>
        <w:pStyle w:val="FirstParagraph"/>
      </w:pPr>
      <w:r>
        <w:rPr>
          <w:iCs/>
          <w:i/>
        </w:rPr>
        <w:t xml:space="preserve">January 2005 – December 2014</w:t>
      </w:r>
    </w:p>
    <w:p>
      <w:pPr>
        <w:numPr>
          <w:ilvl w:val="0"/>
          <w:numId w:val="1003"/>
        </w:numPr>
        <w:pStyle w:val="Compact"/>
      </w:pPr>
      <w:r>
        <w:t xml:space="preserve">Prior to becoming a judge, practiced law in Johannesburg, specializing in constitutional law, human rights advocacy, and corporate litigation.</w:t>
      </w:r>
    </w:p>
    <w:p>
      <w:pPr>
        <w:numPr>
          <w:ilvl w:val="0"/>
          <w:numId w:val="1003"/>
        </w:numPr>
        <w:pStyle w:val="Compact"/>
      </w:pPr>
      <w:r>
        <w:t xml:space="preserve">Represented clients in landmark cases before the Constitutional Court of South Africa, including challenges to government policies affecting access to healthcare and education.</w:t>
      </w:r>
    </w:p>
    <w:p>
      <w:pPr>
        <w:numPr>
          <w:ilvl w:val="0"/>
          <w:numId w:val="1003"/>
        </w:numPr>
        <w:pStyle w:val="Compact"/>
      </w:pPr>
      <w:r>
        <w:t xml:space="preserve">Contributed to the drafting of legal frameworks for criminal justice reform in South Africa Johannesburg, working with NGOs and governmental bodies to address systemic inequalities.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bachelor-of-laws-ll.b."/>
    <w:p>
      <w:pPr>
        <w:pStyle w:val="Heading3"/>
      </w:pPr>
      <w:r>
        <w:rPr>
          <w:bCs/>
          <w:b/>
        </w:rPr>
        <w:t xml:space="preserve">Bachelor of Laws (LL.B.)</w:t>
      </w:r>
    </w:p>
    <w:p>
      <w:pPr>
        <w:pStyle w:val="FirstParagraph"/>
      </w:pPr>
      <w:r>
        <w:rPr>
          <w:iCs/>
          <w:i/>
        </w:rPr>
        <w:t xml:space="preserve">University of the Witwatersrand, Johannesburg, South Africa</w:t>
      </w:r>
    </w:p>
    <w:p>
      <w:pPr>
        <w:pStyle w:val="BodyText"/>
      </w:pPr>
      <w:r>
        <w:t xml:space="preserve">Graduated with distinction in 1998. Specialized in public law and human rights.</w:t>
      </w:r>
    </w:p>
    <w:bookmarkEnd w:id="24"/>
    <w:bookmarkStart w:id="25" w:name="postgraduate-diploma-in-judicial-studies"/>
    <w:p>
      <w:pPr>
        <w:pStyle w:val="Heading3"/>
      </w:pPr>
      <w:r>
        <w:rPr>
          <w:bCs/>
          <w:b/>
        </w:rPr>
        <w:t xml:space="preserve">Postgraduate Diploma in Judicial Studies</w:t>
      </w:r>
    </w:p>
    <w:p>
      <w:pPr>
        <w:pStyle w:val="FirstParagraph"/>
      </w:pPr>
      <w:r>
        <w:rPr>
          <w:iCs/>
          <w:i/>
        </w:rPr>
        <w:t xml:space="preserve">Judicial Academy of South Africa (JASA), Pretoria, South Africa</w:t>
      </w:r>
    </w:p>
    <w:p>
      <w:pPr>
        <w:pStyle w:val="BodyText"/>
      </w:pPr>
      <w:r>
        <w:t xml:space="preserve">Completed in 2014, focusing on judicial ethics, case management, and constitutional interpretation.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Judicial License:</w:t>
      </w:r>
      <w:r>
        <w:t xml:space="preserve"> </w:t>
      </w:r>
      <w:r>
        <w:t xml:space="preserve">Issued by the Judicial Service Commission of South Africa (JSC), valid for 10 years.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Constitutional Law:</w:t>
      </w:r>
      <w:r>
        <w:t xml:space="preserve"> </w:t>
      </w:r>
      <w:r>
        <w:t xml:space="preserve">Completed at the South African Institute of Advanced Legal Studies (2013).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Mediator:</w:t>
      </w:r>
      <w:r>
        <w:t xml:space="preserve"> </w:t>
      </w:r>
      <w:r>
        <w:t xml:space="preserve">Accredited by the South African Mediation Association (2018).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Law Society of South Africa (LSSA)</w:t>
      </w:r>
      <w:r>
        <w:t xml:space="preserve">: Member since 1999, active in regional committees focused on judicial accountability.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African Judges Association (AJA)</w:t>
      </w:r>
      <w:r>
        <w:t xml:space="preserve">: Participate in annual conferences to exchange best practices with judges across the continent.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South African Judicial Education and Training Institute (SAJETI)</w:t>
      </w:r>
      <w:r>
        <w:t xml:space="preserve">: Contributor to curriculum development for judicial training programs in Johannesburg.</w:t>
      </w:r>
    </w:p>
    <w:bookmarkEnd w:id="28"/>
    <w:bookmarkStart w:id="29" w:name="languages-and-other-skills"/>
    <w:p>
      <w:pPr>
        <w:pStyle w:val="Heading2"/>
      </w:pPr>
      <w:r>
        <w:t xml:space="preserve">Languages and Other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Afrikaans, and Zulu. Proficient in legal documentation and public speaking.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Expertise in case management software (e.g., i-Court), legal research platforms (Westlaw SA), and constitutional interpretation frameworks.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leadership, conflict resolution, and ability to deliver complex rulings with clarity and empathy.</w:t>
      </w:r>
    </w:p>
    <w:bookmarkEnd w:id="29"/>
    <w:bookmarkStart w:id="30" w:name="notable-achievements"/>
    <w:p>
      <w:pPr>
        <w:pStyle w:val="Heading2"/>
      </w:pPr>
      <w:r>
        <w:t xml:space="preserve">Notable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Recognition as "Top Judge in Gauteng":</w:t>
      </w:r>
      <w:r>
        <w:t xml:space="preserve"> </w:t>
      </w:r>
      <w:r>
        <w:t xml:space="preserve">Awarded by the South African Legal Times in 2020 for exceptional contributions to judicial transparency and community engagement.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Criminal Justice Reform Initiative:</w:t>
      </w:r>
      <w:r>
        <w:t xml:space="preserve"> </w:t>
      </w:r>
      <w:r>
        <w:t xml:space="preserve">Spearheaded a project in South Africa Johannesburg to reduce case backlogs by implementing digital case tracking systems, improving efficiency by 35%.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Education Campaigns:</w:t>
      </w:r>
      <w:r>
        <w:t xml:space="preserve"> </w:t>
      </w:r>
      <w:r>
        <w:t xml:space="preserve">Organized free legal clinics in Johannesburg townships to educate citizens on their constitutional rights, reaching over 10,000 people annually.</w:t>
      </w:r>
    </w:p>
    <w:bookmarkEnd w:id="30"/>
    <w:bookmarkStart w:id="31" w:name="community-and-public-service"/>
    <w:p>
      <w:pPr>
        <w:pStyle w:val="Heading2"/>
      </w:pPr>
      <w:r>
        <w:t xml:space="preserve">Community and Public Service</w:t>
      </w:r>
    </w:p>
    <w:p>
      <w:pPr>
        <w:numPr>
          <w:ilvl w:val="0"/>
          <w:numId w:val="1008"/>
        </w:numPr>
        <w:pStyle w:val="Compact"/>
      </w:pPr>
      <w:r>
        <w:t xml:space="preserve">Served as a volunteer legal advisor for the Johannesburg Legal Aid Society, providing pro bono representation to indigent clients.</w:t>
      </w:r>
    </w:p>
    <w:p>
      <w:pPr>
        <w:numPr>
          <w:ilvl w:val="0"/>
          <w:numId w:val="1008"/>
        </w:numPr>
        <w:pStyle w:val="Compact"/>
      </w:pPr>
      <w:r>
        <w:t xml:space="preserve">Delivered lectures on constitutional law at the University of Johannesburg, mentoring students pursuing careers in public service.</w:t>
      </w:r>
    </w:p>
    <w:p>
      <w:pPr>
        <w:numPr>
          <w:ilvl w:val="0"/>
          <w:numId w:val="1008"/>
        </w:numPr>
        <w:pStyle w:val="Compact"/>
      </w:pPr>
      <w:r>
        <w:t xml:space="preserve">Participated in international conferences on judicial reform, representing South Africa Johannesburg's judiciary on global platforms such as the World Judicial Conference (2019).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judge based in South Africa Johannesburg, I have consistently prioritized justice, equality, and the rule of law. My career reflects a deep commitment to the values of the South African Constitution and the unique challenges faced by communities in Johannesburg. This resume underscores my qualifications as a judge in South Africa Johannesburg, highlighting my dedication to fostering a fairer legal system for all citizens. I am eager to continue contributing to judicial excellence and public service through my work in this critical role.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 Resume - South Africa Johannesburg</dc:title>
  <dc:creator/>
  <dc:language>en</dc:language>
  <cp:keywords/>
  <dcterms:created xsi:type="dcterms:W3CDTF">2026-07-24T11:04:11Z</dcterms:created>
  <dcterms:modified xsi:type="dcterms:W3CDTF">2026-07-24T11:04:11Z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