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Judge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1" w:name="judge-resume"/>
    <w:p>
      <w:pPr>
        <w:pStyle w:val="Heading1"/>
      </w:pPr>
      <w:r>
        <w:t xml:space="preserve">Judge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Kassim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+255 789 012 345 | johnkassim@tanzaniajudiciary.org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Dar es Salaam, Tanzania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Judge with over 15 years of service in the Tanzanian judiciary, specializing in civil, criminal, and constitutional law. A graduate of the University of Dar es Salaam Law School, I have consistently upheld the principles of justice, fairness, and integrity within Tanzania Dar es Salaam's legal framework. My career reflects a deep commitment to upholding the rule of law and ensuring equitable outcomes for all citizens in Tanzania.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University of Dar es Salaam, Tanzania (Graduated 2005)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University of London, United Kingdom (Specializing in International Human Rights Law, 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Judicial Training</w:t>
      </w:r>
      <w:r>
        <w:t xml:space="preserve">, Tanzanian Judicial Service Commission, Dar es Salaam (2012)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4e0f33d32fe608da7f013994e84abf00db6c577"/>
    <w:p>
      <w:pPr>
        <w:pStyle w:val="Heading3"/>
      </w:pPr>
      <w:r>
        <w:rPr>
          <w:bCs/>
          <w:b/>
        </w:rPr>
        <w:t xml:space="preserve">Senior Judge</w:t>
      </w:r>
      <w:r>
        <w:t xml:space="preserve">, Dar es Salaam High Court, Tanzania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Preside over complex civil and criminal cases, ensuring adherence to Tanzanian laws and constitutional principles.</w:t>
      </w:r>
    </w:p>
    <w:p>
      <w:pPr>
        <w:numPr>
          <w:ilvl w:val="0"/>
          <w:numId w:val="1002"/>
        </w:numPr>
        <w:pStyle w:val="Compact"/>
      </w:pPr>
      <w:r>
        <w:t xml:space="preserve">Provide legal guidance to junior judges and court staff in Dar es Salaam, fostering a culture of ethical decision-making.</w:t>
      </w:r>
    </w:p>
    <w:p>
      <w:pPr>
        <w:numPr>
          <w:ilvl w:val="0"/>
          <w:numId w:val="1002"/>
        </w:numPr>
        <w:pStyle w:val="Compact"/>
      </w:pPr>
      <w:r>
        <w:t xml:space="preserve">Contribute to the development of case law by delivering landmark judgments on matters such as land rights, corporate governance, and human rights violations.</w:t>
      </w:r>
    </w:p>
    <w:p>
      <w:pPr>
        <w:numPr>
          <w:ilvl w:val="0"/>
          <w:numId w:val="1002"/>
        </w:numPr>
        <w:pStyle w:val="Compact"/>
      </w:pPr>
      <w:r>
        <w:t xml:space="preserve">Collaborate with local legal institutions in Dar es Salaam to promote public understanding of the judiciary's role in society.</w:t>
      </w:r>
    </w:p>
    <w:bookmarkEnd w:id="22"/>
    <w:bookmarkStart w:id="23" w:name="Xbf394bd9de17d0fc3bdfc5ed16e02b3aa468bfd"/>
    <w:p>
      <w:pPr>
        <w:pStyle w:val="Heading3"/>
      </w:pPr>
      <w:r>
        <w:rPr>
          <w:bCs/>
          <w:b/>
        </w:rPr>
        <w:t xml:space="preserve">District Judge</w:t>
      </w:r>
      <w:r>
        <w:t xml:space="preserve">, Dodoma District Court, Tanzania</w:t>
      </w:r>
    </w:p>
    <w:p>
      <w:pPr>
        <w:pStyle w:val="FirstParagraph"/>
      </w:pPr>
      <w:r>
        <w:rPr>
          <w:iCs/>
          <w:i/>
        </w:rPr>
        <w:t xml:space="preserve">July 2012 – December 2017</w:t>
      </w:r>
    </w:p>
    <w:p>
      <w:pPr>
        <w:numPr>
          <w:ilvl w:val="0"/>
          <w:numId w:val="1003"/>
        </w:numPr>
        <w:pStyle w:val="Compact"/>
      </w:pPr>
      <w:r>
        <w:t xml:space="preserve">Administered justice in over 500 cases annually, focusing on resolving disputes related to property, family law, and petty crimes.</w:t>
      </w:r>
    </w:p>
    <w:p>
      <w:pPr>
        <w:numPr>
          <w:ilvl w:val="0"/>
          <w:numId w:val="1003"/>
        </w:numPr>
        <w:pStyle w:val="Compact"/>
      </w:pPr>
      <w:r>
        <w:t xml:space="preserve">Implemented reforms to streamline court procedures in Dar es Salaam's satellite courts, reducing case backlogs by 30%.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educate citizens about their legal rights under Tanzanian law.</w:t>
      </w:r>
    </w:p>
    <w:p>
      <w:pPr>
        <w:numPr>
          <w:ilvl w:val="0"/>
          <w:numId w:val="1003"/>
        </w:numPr>
        <w:pStyle w:val="Compact"/>
      </w:pPr>
      <w:r>
        <w:t xml:space="preserve">Served on the Judicial Review Committee, ensuring compliance with national judicial standards.</w:t>
      </w:r>
    </w:p>
    <w:bookmarkEnd w:id="23"/>
    <w:bookmarkStart w:id="24" w:name="Xf3543d88017dbc0b624397b1057338e35d9b358"/>
    <w:p>
      <w:pPr>
        <w:pStyle w:val="Heading3"/>
      </w:pPr>
      <w:r>
        <w:rPr>
          <w:bCs/>
          <w:b/>
        </w:rPr>
        <w:t xml:space="preserve">Assistant Judge</w:t>
      </w:r>
      <w:r>
        <w:t xml:space="preserve">, Arusha High Court, Tanzania</w:t>
      </w:r>
    </w:p>
    <w:p>
      <w:pPr>
        <w:pStyle w:val="FirstParagraph"/>
      </w:pPr>
      <w:r>
        <w:rPr>
          <w:iCs/>
          <w:i/>
        </w:rPr>
        <w:t xml:space="preserve">January 2008 – June 2011</w:t>
      </w:r>
    </w:p>
    <w:p>
      <w:pPr>
        <w:numPr>
          <w:ilvl w:val="0"/>
          <w:numId w:val="1004"/>
        </w:numPr>
        <w:pStyle w:val="Compact"/>
      </w:pPr>
      <w:r>
        <w:t xml:space="preserve">Assisted senior judges in drafting rulings on constitutional and administrative law matters.</w:t>
      </w:r>
    </w:p>
    <w:p>
      <w:pPr>
        <w:numPr>
          <w:ilvl w:val="0"/>
          <w:numId w:val="1004"/>
        </w:numPr>
        <w:pStyle w:val="Compact"/>
      </w:pPr>
      <w:r>
        <w:t xml:space="preserve">Conducted legal research and prepared case summaries for high-profile cases in Dar es Salaam and surrounding regions.</w:t>
      </w:r>
    </w:p>
    <w:p>
      <w:pPr>
        <w:numPr>
          <w:ilvl w:val="0"/>
          <w:numId w:val="1004"/>
        </w:numPr>
        <w:pStyle w:val="Compact"/>
      </w:pPr>
      <w:r>
        <w:t xml:space="preserve">Supported the training of new judicial officers through mentorship programs aligned with Tanzanian judicial reforms.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Tanzania Bar Association Membership</w:t>
      </w:r>
      <w:r>
        <w:t xml:space="preserve"> </w:t>
      </w:r>
      <w:r>
        <w:t xml:space="preserve">(2006 – 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Training Certificate</w:t>
      </w:r>
      <w:r>
        <w:t xml:space="preserve">, Tanzanian Judicial Service Commission, Dar es Salaam (2012)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Human Rights Law</w:t>
      </w:r>
      <w:r>
        <w:t xml:space="preserve">, African School of Human Rights, Nairobi, Kenya (2015)</w:t>
      </w:r>
    </w:p>
    <w:bookmarkEnd w:id="26"/>
    <w:bookmarkStart w:id="27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t xml:space="preserve">Expertise in Tanzanian Constitution, Code of Criminal Procedure, and Civil Procedure Rules.</w:t>
      </w:r>
    </w:p>
    <w:p>
      <w:pPr>
        <w:numPr>
          <w:ilvl w:val="0"/>
          <w:numId w:val="1006"/>
        </w:numPr>
        <w:pStyle w:val="Compact"/>
      </w:pPr>
      <w:r>
        <w:t xml:space="preserve">Strong analytical skills for interpreting legal statutes and case law.</w:t>
      </w:r>
    </w:p>
    <w:p>
      <w:pPr>
        <w:numPr>
          <w:ilvl w:val="0"/>
          <w:numId w:val="1006"/>
        </w:numPr>
        <w:pStyle w:val="Compact"/>
      </w:pPr>
      <w:r>
        <w:t xml:space="preserve">Proficiency in Swahili and English, with the ability to communicate effectively in multilingual court settings across Tanzania Dar es Salaam.</w:t>
      </w:r>
    </w:p>
    <w:p>
      <w:pPr>
        <w:numPr>
          <w:ilvl w:val="0"/>
          <w:numId w:val="1006"/>
        </w:numPr>
        <w:pStyle w:val="Compact"/>
      </w:pPr>
      <w:r>
        <w:t xml:space="preserve">Demonstrated leadership in managing court operations and mentoring judicial personnel.</w:t>
      </w:r>
    </w:p>
    <w:p>
      <w:pPr>
        <w:numPr>
          <w:ilvl w:val="0"/>
          <w:numId w:val="1006"/>
        </w:numPr>
        <w:pStyle w:val="Compact"/>
      </w:pPr>
      <w:r>
        <w:t xml:space="preserve">Commitment to upholding ethical standards and transparency in judicial processes.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Swahili (Fluent)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Kiswahili (Proficient in written and spoken communication)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Tanzania Law Society (TLS), Member since 2006</w:t>
      </w:r>
    </w:p>
    <w:p>
      <w:pPr>
        <w:numPr>
          <w:ilvl w:val="0"/>
          <w:numId w:val="1008"/>
        </w:numPr>
        <w:pStyle w:val="Compact"/>
      </w:pPr>
      <w:r>
        <w:t xml:space="preserve">African Judges Association (AJA), Member since 2015</w:t>
      </w:r>
    </w:p>
    <w:p>
      <w:pPr>
        <w:numPr>
          <w:ilvl w:val="0"/>
          <w:numId w:val="1008"/>
        </w:numPr>
        <w:pStyle w:val="Compact"/>
      </w:pPr>
      <w:r>
        <w:t xml:space="preserve">International Association of Judicial Independence and World Peace (IAJIWP)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the Tanzanian Judicial Service Commission or the Dar es Salaam High Court for verification of qualifications and professional conduct.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to reflect the unique context of Tanzania Dar es Salaam, emphasizing judicial expertise, legal education, and commitment to justice in a rapidly evolving legal landscape. The content aligns with national standards for judicial roles in Tanzania, ensuring relevance to local and international stakeholders.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 Resume - Tanzania Dar es Salaam</dc:title>
  <dc:creator/>
  <dc:language>en</dc:language>
  <cp:keywords/>
  <dcterms:created xsi:type="dcterms:W3CDTF">2026-07-21T03:30:32Z</dcterms:created>
  <dcterms:modified xsi:type="dcterms:W3CDTF">2026-07-21T03:30:32Z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