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Judge</w:t>
      </w:r>
      <w:r>
        <w:t xml:space="preserve"> </w:t>
      </w:r>
      <w:r>
        <w:t xml:space="preserve">[Full</w:t>
      </w:r>
      <w:r>
        <w:t xml:space="preserve"> </w:t>
      </w:r>
      <w:r>
        <w:t xml:space="preserve">Name]</w:t>
      </w:r>
    </w:p>
    <w:bookmarkStart w:id="30" w:name="judge-full-name"/>
    <w:p>
      <w:pPr>
        <w:pStyle w:val="Heading1"/>
      </w:pPr>
      <w:r>
        <w:t xml:space="preserve">Judge [Full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Chicago, IL 60601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[Your Email]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judicial officer with [X] years of service in the United States, specifically in Chicago, where I have consistently upheld the principles of justice, fairness, and constitutional integrity. My career as a Judge in the United States Chicago judiciary has been defined by a commitment to equitable legal outcomes, community engagement, and fostering trust in the rule of law. With expertise in [specific areas such as criminal law, civil rights, family law], I have presided over complex cases while maintaining a deep understanding of local and federal legal frameworks. This resume reflects my qualifications for service within the United States Chicago judicial system, emphasizing my background as a Judge who prioritizes transparency, ethical decision-making, and the protection of individual rights.</w:t>
      </w:r>
    </w:p>
    <w:bookmarkEnd w:id="20"/>
    <w:bookmarkStart w:id="21" w:name="legal-education-and-honors"/>
    <w:p>
      <w:pPr>
        <w:pStyle w:val="Heading2"/>
      </w:pPr>
      <w:r>
        <w:t xml:space="preserve">Legal Education and Honors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Political Science</w:t>
      </w:r>
      <w:r>
        <w:t xml:space="preserve">, [University Name], [City, State],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Jurisprudence (J.D.)</w:t>
      </w:r>
      <w:r>
        <w:t xml:space="preserve">, [Law School Name], [City, State],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Member of the Illinois Bar Association</w:t>
      </w:r>
    </w:p>
    <w:p>
      <w:pPr>
        <w:numPr>
          <w:ilvl w:val="0"/>
          <w:numId w:val="1001"/>
        </w:numPr>
        <w:pStyle w:val="Compact"/>
      </w:pPr>
      <w:r>
        <w:t xml:space="preserve">Recipient of the [Specific Award, e.g., "Public Service Excellence Award"] from the Chicago Legal Aid Society, 20XX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Graduate of the National Judicial Academy (NJA), United States</w:t>
      </w:r>
      <w:r>
        <w:t xml:space="preserve">, [Year]</w:t>
      </w:r>
    </w:p>
    <w:bookmarkEnd w:id="21"/>
    <w:bookmarkStart w:id="24" w:name="judicial-experience"/>
    <w:p>
      <w:pPr>
        <w:pStyle w:val="Heading2"/>
      </w:pPr>
      <w:r>
        <w:t xml:space="preserve">Judicial Experience</w:t>
      </w:r>
    </w:p>
    <w:bookmarkStart w:id="22" w:name="X9911b492710bcdcb22add29c5878c018ded8d28"/>
    <w:p>
      <w:pPr>
        <w:pStyle w:val="Heading3"/>
      </w:pPr>
      <w:r>
        <w:rPr>
          <w:bCs/>
          <w:b/>
        </w:rPr>
        <w:t xml:space="preserve">Judge, Cook County Circuit Court (United States Chicago)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Preside over a wide range of civil and criminal cases, ensuring adherence to federal and state laws while promoting equitable resolutions in the United States Chicago judicial system.</w:t>
      </w:r>
    </w:p>
    <w:p>
      <w:pPr>
        <w:numPr>
          <w:ilvl w:val="0"/>
          <w:numId w:val="1002"/>
        </w:numPr>
        <w:pStyle w:val="Compact"/>
      </w:pPr>
      <w:r>
        <w:t xml:space="preserve">Administer justice with impartiality, guided by the principles of due process, constitutional rights, and community values specific to the United States Chicago area.</w:t>
      </w:r>
    </w:p>
    <w:p>
      <w:pPr>
        <w:numPr>
          <w:ilvl w:val="0"/>
          <w:numId w:val="1002"/>
        </w:numPr>
        <w:pStyle w:val="Compact"/>
      </w:pPr>
      <w:r>
        <w:t xml:space="preserve">Collaborate with local legal organizations to address systemic challenges in access to justice for underserved populations in Chicago.</w:t>
      </w:r>
    </w:p>
    <w:p>
      <w:pPr>
        <w:numPr>
          <w:ilvl w:val="0"/>
          <w:numId w:val="1002"/>
        </w:numPr>
        <w:pStyle w:val="Compact"/>
      </w:pPr>
      <w:r>
        <w:t xml:space="preserve">Mentor junior judges and legal professionals through training programs organized by the Illinois Judicial Conference, emphasizing ethical leadership in the United States judiciary.</w:t>
      </w:r>
    </w:p>
    <w:bookmarkEnd w:id="22"/>
    <w:bookmarkStart w:id="23" w:name="judge-specific-court-name-chicago"/>
    <w:p>
      <w:pPr>
        <w:pStyle w:val="Heading3"/>
      </w:pPr>
      <w:r>
        <w:rPr>
          <w:bCs/>
          <w:b/>
        </w:rPr>
        <w:t xml:space="preserve">Judge, [Specific Court Name], Chicago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Handled over 1,000+ cases annually, including domestic violence, juvenile justice, and property disputes in the United States Chicago courts.</w:t>
      </w:r>
    </w:p>
    <w:p>
      <w:pPr>
        <w:numPr>
          <w:ilvl w:val="0"/>
          <w:numId w:val="1003"/>
        </w:numPr>
        <w:pStyle w:val="Compact"/>
      </w:pPr>
      <w:r>
        <w:t xml:space="preserve">Implemented innovative court reforms to streamline procedures and reduce case backlogs in the United States Chicago judiciary.</w:t>
      </w:r>
    </w:p>
    <w:p>
      <w:pPr>
        <w:numPr>
          <w:ilvl w:val="0"/>
          <w:numId w:val="1003"/>
        </w:numPr>
        <w:pStyle w:val="Compact"/>
      </w:pPr>
      <w:r>
        <w:t xml:space="preserve">Acted as a liaison between the judicial system and local community groups to promote legal education initiatives in Chicago neighborhoods.</w:t>
      </w:r>
    </w:p>
    <w:bookmarkEnd w:id="23"/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Member, American Bar Association (ABA)</w:t>
      </w:r>
      <w:r>
        <w:t xml:space="preserve"> </w:t>
      </w:r>
      <w:r>
        <w:t xml:space="preserve">– Contributed to national legal policy discussions and ethics guidelines.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Member, Illinois Judges Association (IJA)</w:t>
      </w:r>
      <w:r>
        <w:t xml:space="preserve"> </w:t>
      </w:r>
      <w:r>
        <w:t xml:space="preserve">– Participated in advocacy efforts to strengthen judicial independence in the United States Chicago courts.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Council Member, Chicago Bar Association</w:t>
      </w:r>
      <w:r>
        <w:t xml:space="preserve"> </w:t>
      </w:r>
      <w:r>
        <w:t xml:space="preserve">– Focused on pro bono initiatives and legal reform in the United States.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Board of Directors, [Local Legal Aid Organization], Chicago</w:t>
      </w:r>
      <w:r>
        <w:t xml:space="preserve"> </w:t>
      </w:r>
      <w:r>
        <w:t xml:space="preserve">– Supported programs providing free legal services to low-income residents in the United States.</w:t>
      </w:r>
    </w:p>
    <w:bookmarkEnd w:id="25"/>
    <w:bookmarkStart w:id="26" w:name="community-involvement-and-public-service"/>
    <w:p>
      <w:pPr>
        <w:pStyle w:val="Heading2"/>
      </w:pPr>
      <w:r>
        <w:t xml:space="preserve">Community Involvement and Public Service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Volunteer Judge, [Youth Legal Education Program], Chicago</w:t>
      </w:r>
      <w:r>
        <w:t xml:space="preserve"> </w:t>
      </w:r>
      <w:r>
        <w:t xml:space="preserve">– Educated high school students on constitutional rights and the role of the judiciary in the United States.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Chairperson, [Community Justice Task Force], Chicago</w:t>
      </w:r>
      <w:r>
        <w:t xml:space="preserve"> </w:t>
      </w:r>
      <w:r>
        <w:t xml:space="preserve">– Worked with local leaders to address disparities in criminal justice outcomes for marginalized communities in the United States.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Speaker at Local Forums and Universities</w:t>
      </w:r>
      <w:r>
        <w:t xml:space="preserve"> </w:t>
      </w:r>
      <w:r>
        <w:t xml:space="preserve">– Shared insights on judicial ethics and the importance of civic engagement in Chicago’s legal landscape.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Proficient in [Legal Research Software, e.g., Westlaw, LexisNexis] and court management systems used in the United States Chicago judiciary.</w:t>
      </w:r>
    </w:p>
    <w:p>
      <w:pPr>
        <w:numPr>
          <w:ilvl w:val="0"/>
          <w:numId w:val="1006"/>
        </w:numPr>
        <w:pStyle w:val="Compact"/>
      </w:pPr>
      <w:r>
        <w:t xml:space="preserve">Strong understanding of federal and state statutes, including the U.S. Constitution, Illinois Code, and procedural rules specific to Chicago courts.</w:t>
      </w:r>
    </w:p>
    <w:p>
      <w:pPr>
        <w:numPr>
          <w:ilvl w:val="0"/>
          <w:numId w:val="1006"/>
        </w:numPr>
        <w:pStyle w:val="Compact"/>
      </w:pPr>
      <w:r>
        <w:t xml:space="preserve">Experienced in drafting judicial opinions, rulings, and legal memoranda with clarity and precision.</w:t>
      </w:r>
    </w:p>
    <w:bookmarkEnd w:id="27"/>
    <w:bookmarkStart w:id="28" w:name="publications-and-speaking-engagements"/>
    <w:p>
      <w:pPr>
        <w:pStyle w:val="Heading2"/>
      </w:pPr>
      <w:r>
        <w:t xml:space="preserve">Publications and Speaking Engagements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Author of "Judicial Ethics in the 21st Century: A Chicago Perspective"</w:t>
      </w:r>
      <w:r>
        <w:t xml:space="preserve">, [Publisher], [Year].</w:t>
      </w:r>
    </w:p>
    <w:p>
      <w:pPr>
        <w:numPr>
          <w:ilvl w:val="0"/>
          <w:numId w:val="1007"/>
        </w:numPr>
        <w:pStyle w:val="Compact"/>
      </w:pPr>
      <w:r>
        <w:t xml:space="preserve">Panelist, "The Role of the Judge in Modern Society," Chicago Legal Symposium, 20XX.</w:t>
      </w:r>
    </w:p>
    <w:p>
      <w:pPr>
        <w:numPr>
          <w:ilvl w:val="0"/>
          <w:numId w:val="1007"/>
        </w:numPr>
        <w:pStyle w:val="Compact"/>
      </w:pPr>
      <w:r>
        <w:t xml:space="preserve">Keynote Speaker, "Justice and Equity in Urban Courts," Illinois Judicial Conference, 20XX.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the United States Chicago judicial system, emphasizing the role of a Judge in upholding legal standards and community trust.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Judge [Full Name]</dc:title>
  <dc:creator/>
  <dc:language>en</dc:language>
  <cp:keywords/>
  <dcterms:created xsi:type="dcterms:W3CDTF">2026-07-23T22:17:03Z</dcterms:created>
  <dcterms:modified xsi:type="dcterms:W3CDTF">2026-07-23T22:17:03Z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