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5" w:name="judge-resume"/>
    <w:p>
      <w:pPr>
        <w:pStyle w:val="Heading1"/>
      </w:pPr>
      <w:r>
        <w:t xml:space="preserve">JUDGE RESUME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Judiciary Lane, San Francisco, CA 94102</w:t>
      </w:r>
    </w:p>
    <w:p>
      <w:pPr>
        <w:pStyle w:val="BodyText"/>
      </w:pPr>
      <w:r>
        <w:rPr>
          <w:bCs/>
          <w:b/>
        </w:rPr>
        <w:t xml:space="preserve">PHONE:</w:t>
      </w:r>
      <w:r>
        <w:t xml:space="preserve"> </w:t>
      </w:r>
      <w:r>
        <w:t xml:space="preserve">(415) 555-0198 |</w:t>
      </w:r>
      <w:r>
        <w:t xml:space="preserve"> </w:t>
      </w:r>
      <w:r>
        <w:rPr>
          <w:bCs/>
          <w:b/>
        </w:rPr>
        <w:t xml:space="preserve">Email:</w:t>
      </w:r>
      <w:r>
        <w:t xml:space="preserve"> </w:t>
      </w:r>
      <w:r>
        <w:t xml:space="preserve">[email@example.com]</w:t>
      </w:r>
    </w:p>
    <w:p>
      <w:pPr>
        <w:pStyle w:val="BodyText"/>
      </w:pPr>
      <w:r>
        <w:rPr>
          <w:bCs/>
          <w:b/>
        </w:rPr>
        <w:t xml:space="preserve">JUDICIAL OFFICE:</w:t>
      </w:r>
      <w:r>
        <w:t xml:space="preserve"> </w:t>
      </w:r>
      <w:r>
        <w:t xml:space="preserve">Superior Court of the United States San Francisco</w:t>
      </w:r>
    </w:p>
    <w:bookmarkStart w:id="20" w:name="professional-summary"/>
    <w:p>
      <w:pPr>
        <w:pStyle w:val="Heading2"/>
      </w:pPr>
      <w:r>
        <w:t xml:space="preserve">PROFESSIONAL SUMMARY</w:t>
      </w:r>
    </w:p>
    <w:p>
      <w:pPr>
        <w:pStyle w:val="FirstParagraph"/>
      </w:pPr>
      <w:r>
        <w:t xml:space="preserve">A dedicated and respected judicial officer with over [X] years of experience presiding over civil, criminal, and administrative cases in the United States San Francisco. Committed to upholding the rule of law, ensuring equitable justice, and fostering public trust in the judiciary. A graduate of [Law School Name], this judge has consistently demonstrated integrity, expertise, and a deep understanding of legal principles. With a focus on fairness and efficiency, they have contributed significantly to the administration of justice within San Francisco’s complex legal landscape.</w:t>
      </w:r>
    </w:p>
    <w:bookmarkEnd w:id="20"/>
    <w:bookmarkStart w:id="23" w:name="judicial-experience"/>
    <w:p>
      <w:pPr>
        <w:pStyle w:val="Heading2"/>
      </w:pPr>
      <w:r>
        <w:t xml:space="preserve">JUDICIAL EXPERIENCE</w:t>
      </w:r>
    </w:p>
    <w:bookmarkStart w:id="21" w:name="Xff4271d0fe171ed715be4402e9379560ef83c3c"/>
    <w:p>
      <w:pPr>
        <w:pStyle w:val="Heading3"/>
      </w:pPr>
      <w:r>
        <w:t xml:space="preserve">Associate Judge, United States San Francisco Superior Court</w:t>
      </w:r>
    </w:p>
    <w:p>
      <w:pPr>
        <w:pStyle w:val="FirstParagraph"/>
      </w:pPr>
      <w:r>
        <w:rPr>
          <w:bCs/>
          <w:b/>
        </w:rPr>
        <w:t xml:space="preserve">April 2015 – Present</w:t>
      </w:r>
    </w:p>
    <w:p>
      <w:pPr>
        <w:numPr>
          <w:ilvl w:val="0"/>
          <w:numId w:val="1001"/>
        </w:numPr>
        <w:pStyle w:val="Compact"/>
      </w:pPr>
      <w:r>
        <w:t xml:space="preserve">Presided over over [X] jury trials, ensuring adherence to procedural and evidentiary rules while maintaining courtroom decorum.</w:t>
      </w:r>
    </w:p>
    <w:p>
      <w:pPr>
        <w:numPr>
          <w:ilvl w:val="0"/>
          <w:numId w:val="1001"/>
        </w:numPr>
        <w:pStyle w:val="Compact"/>
      </w:pPr>
      <w:r>
        <w:t xml:space="preserve">Ruled on complex civil cases involving contract disputes, property rights, and personal injury claims within the United States San Francisco jurisdiction.</w:t>
      </w:r>
    </w:p>
    <w:p>
      <w:pPr>
        <w:numPr>
          <w:ilvl w:val="0"/>
          <w:numId w:val="1001"/>
        </w:numPr>
        <w:pStyle w:val="Compact"/>
      </w:pPr>
      <w:r>
        <w:t xml:space="preserve">Managed a high-volume caseload of criminal matters, including misdemeanors and felony trials, with an emphasis on due process and sentencing guidelines.</w:t>
      </w:r>
    </w:p>
    <w:p>
      <w:pPr>
        <w:numPr>
          <w:ilvl w:val="0"/>
          <w:numId w:val="1001"/>
        </w:numPr>
        <w:pStyle w:val="Compact"/>
      </w:pPr>
      <w:r>
        <w:t xml:space="preserve">Collaborated with legal aid organizations to provide pro bono support for underserved communities in San Francisco, ensuring equitable access to justice.</w:t>
      </w:r>
    </w:p>
    <w:p>
      <w:pPr>
        <w:numPr>
          <w:ilvl w:val="0"/>
          <w:numId w:val="1001"/>
        </w:numPr>
        <w:pStyle w:val="Compact"/>
      </w:pPr>
      <w:r>
        <w:t xml:space="preserve">Participated in judicial education programs focused on emerging legal issues, such as digital evidence admissibility and mental health court protocols.</w:t>
      </w:r>
    </w:p>
    <w:bookmarkEnd w:id="21"/>
    <w:bookmarkStart w:id="22" w:name="X056c374e826c3a57af20a4821dabc9c27d1135e"/>
    <w:p>
      <w:pPr>
        <w:pStyle w:val="Heading3"/>
      </w:pPr>
      <w:r>
        <w:t xml:space="preserve">Judicial Extern, United States San Francisco Superior Court</w:t>
      </w:r>
    </w:p>
    <w:p>
      <w:pPr>
        <w:pStyle w:val="FirstParagraph"/>
      </w:pPr>
      <w:r>
        <w:rPr>
          <w:bCs/>
          <w:b/>
        </w:rPr>
        <w:t xml:space="preserve">July 2010 – March 2015</w:t>
      </w:r>
    </w:p>
    <w:p>
      <w:pPr>
        <w:numPr>
          <w:ilvl w:val="0"/>
          <w:numId w:val="1002"/>
        </w:numPr>
        <w:pStyle w:val="Compact"/>
      </w:pPr>
      <w:r>
        <w:t xml:space="preserve">Assisted senior judges in drafting opinions, memoranda, and rulings on a wide range of legal matters.</w:t>
      </w:r>
    </w:p>
    <w:p>
      <w:pPr>
        <w:numPr>
          <w:ilvl w:val="0"/>
          <w:numId w:val="1002"/>
        </w:numPr>
        <w:pStyle w:val="Compact"/>
      </w:pPr>
      <w:r>
        <w:t xml:space="preserve">Conducted legal research on precedent and statutory interpretation to support judicial decision-making in San Francisco courts.</w:t>
      </w:r>
    </w:p>
    <w:p>
      <w:pPr>
        <w:numPr>
          <w:ilvl w:val="0"/>
          <w:numId w:val="1002"/>
        </w:numPr>
        <w:pStyle w:val="Compact"/>
      </w:pPr>
      <w:r>
        <w:t xml:space="preserve">Observed court proceedings and provided insights into procedural nuances, including appellate review processes.</w:t>
      </w:r>
    </w:p>
    <w:p>
      <w:pPr>
        <w:numPr>
          <w:ilvl w:val="0"/>
          <w:numId w:val="1002"/>
        </w:numPr>
        <w:pStyle w:val="Compact"/>
      </w:pPr>
      <w:r>
        <w:t xml:space="preserve">Developed a reputation for accuracy and attention to detail, contributing to the efficient resolution of cases within the United States San Francisco legal system.</w:t>
      </w:r>
    </w:p>
    <w:bookmarkEnd w:id="22"/>
    <w:bookmarkEnd w:id="23"/>
    <w:bookmarkStart w:id="27" w:name="legal-education-and-certifications"/>
    <w:p>
      <w:pPr>
        <w:pStyle w:val="Heading2"/>
      </w:pPr>
      <w:r>
        <w:t xml:space="preserve">LEGAL EDUCATION AND CERTIFICATIONS</w:t>
      </w:r>
    </w:p>
    <w:bookmarkStart w:id="24" w:name="X7e63aae75b5cc1df867af643c0320aa2ad30fad"/>
    <w:p>
      <w:pPr>
        <w:pStyle w:val="Heading3"/>
      </w:pPr>
      <w:r>
        <w:t xml:space="preserve">J.D. – [Law School Name], University of California</w:t>
      </w:r>
    </w:p>
    <w:p>
      <w:pPr>
        <w:pStyle w:val="FirstParagraph"/>
      </w:pPr>
      <w:r>
        <w:rPr>
          <w:bCs/>
          <w:b/>
        </w:rPr>
        <w:t xml:space="preserve">Graduated: [Year]</w:t>
      </w:r>
    </w:p>
    <w:p>
      <w:pPr>
        <w:numPr>
          <w:ilvl w:val="0"/>
          <w:numId w:val="1003"/>
        </w:numPr>
        <w:pStyle w:val="Compact"/>
      </w:pPr>
      <w:r>
        <w:t xml:space="preserve">Magna Cum Laude, with a focus on constitutional law and criminal procedure.</w:t>
      </w:r>
    </w:p>
    <w:p>
      <w:pPr>
        <w:numPr>
          <w:ilvl w:val="0"/>
          <w:numId w:val="1003"/>
        </w:numPr>
        <w:pStyle w:val="Compact"/>
      </w:pPr>
      <w:r>
        <w:t xml:space="preserve">Member of the California Law Review, contributing to publications on judicial ethics and civil rights.</w:t>
      </w:r>
    </w:p>
    <w:p>
      <w:pPr>
        <w:numPr>
          <w:ilvl w:val="0"/>
          <w:numId w:val="1003"/>
        </w:numPr>
        <w:pStyle w:val="Compact"/>
      </w:pPr>
      <w:r>
        <w:t xml:space="preserve">Certified in Alternative Dispute Resolution (ADR) through the American Bar Association.</w:t>
      </w:r>
    </w:p>
    <w:bookmarkEnd w:id="24"/>
    <w:bookmarkStart w:id="25" w:name="b.a.-undergraduate-institution-major"/>
    <w:p>
      <w:pPr>
        <w:pStyle w:val="Heading3"/>
      </w:pPr>
      <w:r>
        <w:t xml:space="preserve">B.A. – [Undergraduate Institution], [Major]</w:t>
      </w:r>
    </w:p>
    <w:p>
      <w:pPr>
        <w:pStyle w:val="FirstParagraph"/>
      </w:pPr>
      <w:r>
        <w:rPr>
          <w:bCs/>
          <w:b/>
        </w:rPr>
        <w:t xml:space="preserve">Graduated: [Year]</w:t>
      </w:r>
    </w:p>
    <w:p>
      <w:pPr>
        <w:numPr>
          <w:ilvl w:val="0"/>
          <w:numId w:val="1004"/>
        </w:numPr>
        <w:pStyle w:val="Compact"/>
      </w:pPr>
      <w:r>
        <w:t xml:space="preserve">Relevant coursework in political science, history, and philosophy, providing a strong foundation for judicial reasoning.</w:t>
      </w:r>
    </w:p>
    <w:bookmarkEnd w:id="25"/>
    <w:bookmarkStart w:id="26" w:name="certifications"/>
    <w:p>
      <w:pPr>
        <w:pStyle w:val="Heading3"/>
      </w:pPr>
      <w:r>
        <w:t xml:space="preserve">CERTIFICATIONS</w:t>
      </w:r>
    </w:p>
    <w:p>
      <w:pPr>
        <w:numPr>
          <w:ilvl w:val="0"/>
          <w:numId w:val="1005"/>
        </w:numPr>
        <w:pStyle w:val="Compact"/>
      </w:pPr>
      <w:r>
        <w:t xml:space="preserve">California Bar Association Member (Admitted: [Year])</w:t>
      </w:r>
    </w:p>
    <w:p>
      <w:pPr>
        <w:numPr>
          <w:ilvl w:val="0"/>
          <w:numId w:val="1005"/>
        </w:numPr>
        <w:pStyle w:val="Compact"/>
      </w:pPr>
      <w:r>
        <w:t xml:space="preserve">National Judicial Education Program (NJEP) Certification in Domestic Violence and Trauma-Informed Practices</w:t>
      </w:r>
    </w:p>
    <w:p>
      <w:pPr>
        <w:numPr>
          <w:ilvl w:val="0"/>
          <w:numId w:val="1005"/>
        </w:numPr>
        <w:pStyle w:val="Compact"/>
      </w:pPr>
      <w:r>
        <w:t xml:space="preserve">Advanced Training in Trial Advocacy from the National Judicial Academy</w:t>
      </w:r>
    </w:p>
    <w:bookmarkEnd w:id="26"/>
    <w:bookmarkEnd w:id="27"/>
    <w:bookmarkStart w:id="30" w:name="professional-affiliations-and-awards"/>
    <w:p>
      <w:pPr>
        <w:pStyle w:val="Heading2"/>
      </w:pPr>
      <w:r>
        <w:t xml:space="preserve">PROFESSIONAL AFFILIATIONS AND AWARDS</w:t>
      </w:r>
    </w:p>
    <w:bookmarkStart w:id="28" w:name="professional-organizations"/>
    <w:p>
      <w:pPr>
        <w:pStyle w:val="Heading3"/>
      </w:pPr>
      <w:r>
        <w:t xml:space="preserve">Professional Organizations</w:t>
      </w:r>
    </w:p>
    <w:p>
      <w:pPr>
        <w:numPr>
          <w:ilvl w:val="0"/>
          <w:numId w:val="1006"/>
        </w:numPr>
        <w:pStyle w:val="Compact"/>
      </w:pPr>
      <w:r>
        <w:t xml:space="preserve">Member, San Francisco Bar Association (SFBA) – Judicial Division</w:t>
      </w:r>
    </w:p>
    <w:p>
      <w:pPr>
        <w:numPr>
          <w:ilvl w:val="0"/>
          <w:numId w:val="1006"/>
        </w:numPr>
        <w:pStyle w:val="Compact"/>
      </w:pPr>
      <w:r>
        <w:t xml:space="preserve">Member, California Judges Association (CJA)</w:t>
      </w:r>
    </w:p>
    <w:p>
      <w:pPr>
        <w:numPr>
          <w:ilvl w:val="0"/>
          <w:numId w:val="1006"/>
        </w:numPr>
        <w:pStyle w:val="Compact"/>
      </w:pPr>
      <w:r>
        <w:t xml:space="preserve">Vice Chair, Judicial Ethics Committee of the United States San Francisco Superior Court</w:t>
      </w:r>
    </w:p>
    <w:bookmarkEnd w:id="28"/>
    <w:bookmarkStart w:id="29" w:name="awards-and-recognitions"/>
    <w:p>
      <w:pPr>
        <w:pStyle w:val="Heading3"/>
      </w:pPr>
      <w:r>
        <w:t xml:space="preserve">Awards and Recognitions</w:t>
      </w:r>
    </w:p>
    <w:p>
      <w:pPr>
        <w:numPr>
          <w:ilvl w:val="0"/>
          <w:numId w:val="1007"/>
        </w:numPr>
        <w:pStyle w:val="Compact"/>
      </w:pPr>
      <w:r>
        <w:t xml:space="preserve">"Outstanding Judge of the Year" – San Francisco Legal Excellence Awards (2021)</w:t>
      </w:r>
    </w:p>
    <w:p>
      <w:pPr>
        <w:numPr>
          <w:ilvl w:val="0"/>
          <w:numId w:val="1007"/>
        </w:numPr>
        <w:pStyle w:val="Compact"/>
      </w:pPr>
      <w:r>
        <w:t xml:space="preserve">Recipient of the Pro Bono Service Award from the San Francisco Legal Aid Society (2018)</w:t>
      </w:r>
    </w:p>
    <w:p>
      <w:pPr>
        <w:numPr>
          <w:ilvl w:val="0"/>
          <w:numId w:val="1007"/>
        </w:numPr>
        <w:pStyle w:val="Compact"/>
      </w:pPr>
      <w:r>
        <w:t xml:space="preserve">Nominated for the National Judicial Leadership Program, sponsored by the U.S. Department of Justice</w:t>
      </w:r>
    </w:p>
    <w:bookmarkEnd w:id="29"/>
    <w:bookmarkEnd w:id="30"/>
    <w:bookmarkStart w:id="31" w:name="community-involvement-and-public-service"/>
    <w:p>
      <w:pPr>
        <w:pStyle w:val="Heading2"/>
      </w:pPr>
      <w:r>
        <w:t xml:space="preserve">COMMUNITY INVOLVEMENT AND PUBLIC SERVICE</w:t>
      </w:r>
    </w:p>
    <w:p>
      <w:pPr>
        <w:pStyle w:val="FirstParagraph"/>
      </w:pPr>
      <w:r>
        <w:t xml:space="preserve">As a judge in the United States San Francisco, [Full Name] has actively engaged with local communities to promote legal literacy and civic responsibility. Key initiatives include:</w:t>
      </w:r>
    </w:p>
    <w:p>
      <w:pPr>
        <w:numPr>
          <w:ilvl w:val="0"/>
          <w:numId w:val="1008"/>
        </w:numPr>
        <w:pStyle w:val="Compact"/>
      </w:pPr>
      <w:r>
        <w:t xml:space="preserve">Volunteering as a mentor for high school students through the "Lawyers in the Schools" program, inspiring future legal professionals.</w:t>
      </w:r>
    </w:p>
    <w:p>
      <w:pPr>
        <w:numPr>
          <w:ilvl w:val="0"/>
          <w:numId w:val="1008"/>
        </w:numPr>
        <w:pStyle w:val="Compact"/>
      </w:pPr>
      <w:r>
        <w:t xml:space="preserve">Participating in public forums on judicial transparency, addressing concerns about equity and access to justice in San Francisco.</w:t>
      </w:r>
    </w:p>
    <w:p>
      <w:pPr>
        <w:numPr>
          <w:ilvl w:val="0"/>
          <w:numId w:val="1008"/>
        </w:numPr>
        <w:pStyle w:val="Compact"/>
      </w:pPr>
      <w:r>
        <w:t xml:space="preserve">Serving on the Board of Directors for the San Francisco Legal Aid Foundation, advocating for marginalized populations.</w:t>
      </w:r>
    </w:p>
    <w:bookmarkEnd w:id="31"/>
    <w:bookmarkStart w:id="32" w:name="publications-and-speaking-engagements"/>
    <w:p>
      <w:pPr>
        <w:pStyle w:val="Heading2"/>
      </w:pPr>
      <w:r>
        <w:t xml:space="preserve">PUBLICATIONS AND SPEAKING ENGAGEMENTS</w:t>
      </w:r>
    </w:p>
    <w:p>
      <w:pPr>
        <w:pStyle w:val="FirstParagraph"/>
      </w:pPr>
      <w:r>
        <w:t xml:space="preserve">Throughout their career, [Full Name] has contributed to legal discourse through writing and public speaking. Notable contributions include:</w:t>
      </w:r>
    </w:p>
    <w:p>
      <w:pPr>
        <w:numPr>
          <w:ilvl w:val="0"/>
          <w:numId w:val="1009"/>
        </w:numPr>
        <w:pStyle w:val="Compact"/>
      </w:pPr>
      <w:r>
        <w:t xml:space="preserve">Author of "Judicial Ethics in the Digital Age," published in the California Law Review (2020).</w:t>
      </w:r>
    </w:p>
    <w:p>
      <w:pPr>
        <w:numPr>
          <w:ilvl w:val="0"/>
          <w:numId w:val="1009"/>
        </w:numPr>
        <w:pStyle w:val="Compact"/>
      </w:pPr>
      <w:r>
        <w:t xml:space="preserve">Keynote speaker at the 2019 San Francisco Legal Symposium on "Reforming Criminal Justice Systems for Equity."</w:t>
      </w:r>
    </w:p>
    <w:p>
      <w:pPr>
        <w:numPr>
          <w:ilvl w:val="0"/>
          <w:numId w:val="1009"/>
        </w:numPr>
        <w:pStyle w:val="Compact"/>
      </w:pPr>
      <w:r>
        <w:t xml:space="preserve">Contributor to a blog on judicial decision-making, featured in The San Francisco Chronicle (2018–Present).</w:t>
      </w:r>
    </w:p>
    <w:bookmarkEnd w:id="32"/>
    <w:bookmarkStart w:id="33" w:name="references"/>
    <w:p>
      <w:pPr>
        <w:pStyle w:val="Heading2"/>
      </w:pPr>
      <w:r>
        <w:t xml:space="preserve">REFERENCES</w:t>
      </w:r>
    </w:p>
    <w:p>
      <w:pPr>
        <w:pStyle w:val="FirstParagraph"/>
      </w:pPr>
      <w:r>
        <w:t xml:space="preserve">Available upon request. References include current and former colleagues from the United States San Francisco Superior Court, legal scholars, and community leaders.</w:t>
      </w:r>
    </w:p>
    <w:bookmarkEnd w:id="33"/>
    <w:bookmarkStart w:id="34" w:name="addendum-key-achievements"/>
    <w:p>
      <w:pPr>
        <w:pStyle w:val="Heading2"/>
      </w:pPr>
      <w:r>
        <w:t xml:space="preserve">ADDENDUM: KEY ACHIEVEMENTS</w:t>
      </w:r>
    </w:p>
    <w:p>
      <w:pPr>
        <w:numPr>
          <w:ilvl w:val="0"/>
          <w:numId w:val="1010"/>
        </w:numPr>
        <w:pStyle w:val="Compact"/>
      </w:pPr>
      <w:r>
        <w:t xml:space="preserve">Initiated a pilot program in 2017 to streamline small claims cases, reducing case backlog by 35% within two years.</w:t>
      </w:r>
    </w:p>
    <w:p>
      <w:pPr>
        <w:numPr>
          <w:ilvl w:val="0"/>
          <w:numId w:val="1010"/>
        </w:numPr>
        <w:pStyle w:val="Compact"/>
      </w:pPr>
      <w:r>
        <w:t xml:space="preserve">Played a pivotal role in the 2019 landmark ruling on [Case Name], establishing new standards for [specific legal issue] in the United States San Francisco jurisdiction.</w:t>
      </w:r>
    </w:p>
    <w:p>
      <w:pPr>
        <w:numPr>
          <w:ilvl w:val="0"/>
          <w:numId w:val="1010"/>
        </w:numPr>
        <w:pStyle w:val="Compact"/>
      </w:pPr>
      <w:r>
        <w:t xml:space="preserve">Founded the "Justice for All" initiative, providing free legal clinics to low-income residents of San Francisco.</w:t>
      </w:r>
    </w:p>
    <w:p>
      <w:pPr>
        <w:pStyle w:val="FirstParagraph"/>
      </w:pPr>
      <w:r>
        <w:rPr>
          <w:bCs/>
          <w:b/>
        </w:rPr>
        <w:t xml:space="preserve">RESUME DATE:</w:t>
      </w:r>
      <w:r>
        <w:t xml:space="preserve"> </w:t>
      </w:r>
      <w:r>
        <w:t xml:space="preserve">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United States San Francisco</dc:title>
  <dc:creator/>
  <dc:language>en</dc:language>
  <cp:keywords/>
  <dcterms:created xsi:type="dcterms:W3CDTF">2026-07-23T16:23:17Z</dcterms:created>
  <dcterms:modified xsi:type="dcterms:W3CDTF">2026-07-23T16:23:17Z</dcterms:modified>
</cp:coreProperties>
</file>

<file path=docProps/custom.xml><?xml version="1.0" encoding="utf-8"?>
<Properties xmlns="http://schemas.openxmlformats.org/officeDocument/2006/custom-properties" xmlns:vt="http://schemas.openxmlformats.org/officeDocument/2006/docPropsVTypes"/>
</file>