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Judge's</w:t>
      </w:r>
      <w:r>
        <w:t xml:space="preserve"> </w:t>
      </w:r>
      <w:r>
        <w:t xml:space="preserve">Resume</w:t>
      </w:r>
      <w:r>
        <w:t xml:space="preserve"> </w:t>
      </w:r>
      <w:r>
        <w:t xml:space="preserve">-</w:t>
      </w:r>
      <w:r>
        <w:t xml:space="preserve"> </w:t>
      </w:r>
      <w:r>
        <w:t xml:space="preserve">Uzbekistan</w:t>
      </w:r>
      <w:r>
        <w:t xml:space="preserve"> </w:t>
      </w:r>
      <w:r>
        <w:t xml:space="preserve">Tashkent</w:t>
      </w:r>
    </w:p>
    <w:bookmarkStart w:id="33" w:name="resume-of-a-judge-in-uzbekistan-tashkent"/>
    <w:p>
      <w:pPr>
        <w:pStyle w:val="Heading1"/>
      </w:pPr>
      <w:r>
        <w:t xml:space="preserve">Resume of a Judge in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123 Navoiy Street, Tashkent, Uzbekistan</w:t>
      </w:r>
    </w:p>
    <w:p>
      <w:pPr>
        <w:pStyle w:val="BodyText"/>
      </w:pPr>
      <w:r>
        <w:rPr>
          <w:bCs/>
          <w:b/>
        </w:rPr>
        <w:t xml:space="preserve">Email:</w:t>
      </w:r>
      <w:r>
        <w:t xml:space="preserve"> </w:t>
      </w:r>
      <w:r>
        <w:t xml:space="preserve">judge@example.com</w:t>
      </w:r>
    </w:p>
    <w:p>
      <w:pPr>
        <w:pStyle w:val="BodyText"/>
      </w:pPr>
      <w:r>
        <w:rPr>
          <w:bCs/>
          <w:b/>
        </w:rPr>
        <w:t xml:space="preserve">Phone:</w:t>
      </w:r>
      <w:r>
        <w:t xml:space="preserve"> </w:t>
      </w:r>
      <w:r>
        <w:t xml:space="preserve">+998 12 345 6789</w:t>
      </w:r>
    </w:p>
    <w:bookmarkEnd w:id="20"/>
    <w:bookmarkStart w:id="21" w:name="professional-summary"/>
    <w:p>
      <w:pPr>
        <w:pStyle w:val="Heading2"/>
      </w:pPr>
      <w:r>
        <w:t xml:space="preserve">Professional Summary</w:t>
      </w:r>
    </w:p>
    <w:p>
      <w:pPr>
        <w:pStyle w:val="FirstParagraph"/>
      </w:pPr>
      <w:r>
        <w:t xml:space="preserve">A dedicated and experienced Judge with over [X] years of service in the judicial system of Uzbekistan Tashkent. Committed to upholding the rule of law, ensuring fair trials, and promoting justice within the framework of Uzbekistan's Constitution and legal codes. Proven expertise in resolving complex civil, criminal, and administrative cases while maintaining integrity, impartiality, and a deep understanding of Uzbek legal principles. A strong advocate for judicial reforms aligned with international standards while respecting the unique cultural and social context of Uzbekistan Tashkent.</w:t>
      </w:r>
    </w:p>
    <w:bookmarkEnd w:id="21"/>
    <w:bookmarkStart w:id="22" w:name="education"/>
    <w:p>
      <w:pPr>
        <w:pStyle w:val="Heading2"/>
      </w:pPr>
      <w:r>
        <w:t xml:space="preserve">Education</w:t>
      </w:r>
    </w:p>
    <w:p>
      <w:pPr>
        <w:pStyle w:val="FirstParagraph"/>
      </w:pPr>
      <w:r>
        <w:rPr>
          <w:bCs/>
          <w:b/>
        </w:rPr>
        <w:t xml:space="preserve">LL.B., Law</w:t>
      </w:r>
      <w:r>
        <w:br/>
      </w:r>
      <w:r>
        <w:t xml:space="preserve">Tashkent State University, Uzbekistan</w:t>
      </w:r>
      <w:r>
        <w:br/>
      </w:r>
      <w:r>
        <w:t xml:space="preserve">Graduated: [Year]</w:t>
      </w:r>
    </w:p>
    <w:p>
      <w:pPr>
        <w:pStyle w:val="BodyText"/>
      </w:pPr>
      <w:r>
        <w:rPr>
          <w:bCs/>
          <w:b/>
        </w:rPr>
        <w:t xml:space="preserve">L.L.M., Judicial Studies</w:t>
      </w:r>
      <w:r>
        <w:br/>
      </w:r>
      <w:r>
        <w:t xml:space="preserve">Academy of Justice, Uzbekistan Tashkent</w:t>
      </w:r>
      <w:r>
        <w:br/>
      </w:r>
      <w:r>
        <w:t xml:space="preserve">Graduated: [Year]</w:t>
      </w:r>
    </w:p>
    <w:p>
      <w:pPr>
        <w:pStyle w:val="BodyText"/>
      </w:pPr>
      <w:r>
        <w:rPr>
          <w:bCs/>
          <w:b/>
        </w:rPr>
        <w:t xml:space="preserve">Advanced Training in Constitutional Law</w:t>
      </w:r>
      <w:r>
        <w:br/>
      </w:r>
      <w:r>
        <w:t xml:space="preserve">International Legal Institute, Uzbekistan Tashkent</w:t>
      </w:r>
      <w:r>
        <w:br/>
      </w:r>
      <w:r>
        <w:t xml:space="preserve">Completed: [Year]</w:t>
      </w:r>
    </w:p>
    <w:bookmarkEnd w:id="22"/>
    <w:bookmarkStart w:id="26" w:name="work-experience"/>
    <w:p>
      <w:pPr>
        <w:pStyle w:val="Heading2"/>
      </w:pPr>
      <w:r>
        <w:t xml:space="preserve">Work Experience</w:t>
      </w:r>
    </w:p>
    <w:bookmarkStart w:id="23" w:name="judge-tashkent-city-court"/>
    <w:p>
      <w:pPr>
        <w:pStyle w:val="Heading3"/>
      </w:pPr>
      <w:r>
        <w:t xml:space="preserve">Judge, Tashkent City Court</w:t>
      </w:r>
    </w:p>
    <w:p>
      <w:pPr>
        <w:pStyle w:val="FirstParagraph"/>
      </w:pPr>
      <w:r>
        <w:rPr>
          <w:bCs/>
          <w:b/>
        </w:rPr>
        <w:t xml:space="preserve">Position:</w:t>
      </w:r>
      <w:r>
        <w:t xml:space="preserve"> </w:t>
      </w:r>
      <w:r>
        <w:t xml:space="preserve">Judge |</w:t>
      </w:r>
      <w:r>
        <w:t xml:space="preserve"> </w:t>
      </w:r>
      <w:r>
        <w:rPr>
          <w:bCs/>
          <w:b/>
        </w:rPr>
        <w:t xml:space="preserve">Duration:</w:t>
      </w:r>
      <w:r>
        <w:t xml:space="preserve"> </w:t>
      </w:r>
      <w:r>
        <w:t xml:space="preserve">[Start Year] – Present</w:t>
      </w:r>
      <w:r>
        <w:br/>
      </w:r>
    </w:p>
    <w:p>
      <w:pPr>
        <w:numPr>
          <w:ilvl w:val="0"/>
          <w:numId w:val="1001"/>
        </w:numPr>
        <w:pStyle w:val="Compact"/>
      </w:pPr>
      <w:r>
        <w:t xml:space="preserve">Serve as a presiding judge in civil and administrative cases, ensuring adherence to the Civil Code of Uzbekistan and procedural laws.</w:t>
      </w:r>
    </w:p>
    <w:p>
      <w:pPr>
        <w:numPr>
          <w:ilvl w:val="0"/>
          <w:numId w:val="1001"/>
        </w:numPr>
        <w:pStyle w:val="Compact"/>
      </w:pPr>
      <w:r>
        <w:t xml:space="preserve">Oversee trials in criminal matters, including but not limited to theft, fraud, and public order violations, while upholding the principles of due process.</w:t>
      </w:r>
    </w:p>
    <w:p>
      <w:pPr>
        <w:numPr>
          <w:ilvl w:val="0"/>
          <w:numId w:val="1001"/>
        </w:numPr>
        <w:pStyle w:val="Compact"/>
      </w:pPr>
      <w:r>
        <w:t xml:space="preserve">Participate in judicial training programs conducted by the Supreme Court of Uzbekistan Tashkent to enhance legal expertise and efficiency.</w:t>
      </w:r>
    </w:p>
    <w:p>
      <w:pPr>
        <w:numPr>
          <w:ilvl w:val="0"/>
          <w:numId w:val="1001"/>
        </w:numPr>
        <w:pStyle w:val="Compact"/>
      </w:pPr>
      <w:r>
        <w:t xml:space="preserve">Collaborate with local authorities in Tashkent to address systemic challenges in case management and public trust in the judiciary.</w:t>
      </w:r>
    </w:p>
    <w:bookmarkEnd w:id="23"/>
    <w:bookmarkStart w:id="24" w:name="judge-regional-court-of-tashkent"/>
    <w:p>
      <w:pPr>
        <w:pStyle w:val="Heading3"/>
      </w:pPr>
      <w:r>
        <w:t xml:space="preserve">Judge, Regional Court of Tashkent</w:t>
      </w:r>
    </w:p>
    <w:p>
      <w:pPr>
        <w:pStyle w:val="FirstParagraph"/>
      </w:pPr>
      <w:r>
        <w:rPr>
          <w:bCs/>
          <w:b/>
        </w:rPr>
        <w:t xml:space="preserve">Position:</w:t>
      </w:r>
      <w:r>
        <w:t xml:space="preserve"> </w:t>
      </w:r>
      <w:r>
        <w:t xml:space="preserve">Judge |</w:t>
      </w:r>
      <w:r>
        <w:t xml:space="preserve"> </w:t>
      </w:r>
      <w:r>
        <w:rPr>
          <w:bCs/>
          <w:b/>
        </w:rPr>
        <w:t xml:space="preserve">Duration:</w:t>
      </w:r>
      <w:r>
        <w:t xml:space="preserve"> </w:t>
      </w:r>
      <w:r>
        <w:t xml:space="preserve">[Start Year] – [End Year]</w:t>
      </w:r>
      <w:r>
        <w:br/>
      </w:r>
    </w:p>
    <w:p>
      <w:pPr>
        <w:numPr>
          <w:ilvl w:val="0"/>
          <w:numId w:val="1002"/>
        </w:numPr>
        <w:pStyle w:val="Compact"/>
      </w:pPr>
      <w:r>
        <w:t xml:space="preserve">Handled over 500 cases during tenure, including high-profile disputes and family law matters, with a focus on equitable resolutions.</w:t>
      </w:r>
    </w:p>
    <w:p>
      <w:pPr>
        <w:numPr>
          <w:ilvl w:val="0"/>
          <w:numId w:val="1002"/>
        </w:numPr>
        <w:pStyle w:val="Compact"/>
      </w:pPr>
      <w:r>
        <w:t xml:space="preserve">Contributed to the development of judicial guidelines for resolving commercial disputes in accordance with Uzbekistan's legal framework.</w:t>
      </w:r>
    </w:p>
    <w:p>
      <w:pPr>
        <w:numPr>
          <w:ilvl w:val="0"/>
          <w:numId w:val="1002"/>
        </w:numPr>
        <w:pStyle w:val="Compact"/>
      </w:pPr>
      <w:r>
        <w:t xml:space="preserve">Represented the court in community outreach programs to educate citizens of Tashkent about their legal rights and responsibilities.</w:t>
      </w:r>
    </w:p>
    <w:bookmarkEnd w:id="24"/>
    <w:bookmarkStart w:id="25" w:name="Xd2b93134851c930294613e495fdcfb522c5392c"/>
    <w:p>
      <w:pPr>
        <w:pStyle w:val="Heading3"/>
      </w:pPr>
      <w:r>
        <w:t xml:space="preserve">Judicial Assistant, Tashkent District Court</w:t>
      </w:r>
    </w:p>
    <w:p>
      <w:pPr>
        <w:pStyle w:val="FirstParagraph"/>
      </w:pPr>
      <w:r>
        <w:rPr>
          <w:bCs/>
          <w:b/>
        </w:rPr>
        <w:t xml:space="preserve">Position:</w:t>
      </w:r>
      <w:r>
        <w:t xml:space="preserve"> </w:t>
      </w:r>
      <w:r>
        <w:t xml:space="preserve">Judicial Assistant |</w:t>
      </w:r>
      <w:r>
        <w:t xml:space="preserve"> </w:t>
      </w:r>
      <w:r>
        <w:rPr>
          <w:bCs/>
          <w:b/>
        </w:rPr>
        <w:t xml:space="preserve">Duration:</w:t>
      </w:r>
      <w:r>
        <w:t xml:space="preserve"> </w:t>
      </w:r>
      <w:r>
        <w:t xml:space="preserve">[Start Year] – [End Year]</w:t>
      </w:r>
      <w:r>
        <w:br/>
      </w:r>
    </w:p>
    <w:p>
      <w:pPr>
        <w:numPr>
          <w:ilvl w:val="0"/>
          <w:numId w:val="1003"/>
        </w:numPr>
        <w:pStyle w:val="Compact"/>
      </w:pPr>
      <w:r>
        <w:t xml:space="preserve">Assisted senior judges in drafting rulings and preparing case files, ensuring compliance with Uzbekistan's legal standards.</w:t>
      </w:r>
    </w:p>
    <w:p>
      <w:pPr>
        <w:numPr>
          <w:ilvl w:val="0"/>
          <w:numId w:val="1003"/>
        </w:numPr>
        <w:pStyle w:val="Compact"/>
      </w:pPr>
      <w:r>
        <w:t xml:space="preserve">Campaigned for transparency in court operations by implementing digital case management systems in Tashkent.</w:t>
      </w:r>
    </w:p>
    <w:p>
      <w:pPr>
        <w:numPr>
          <w:ilvl w:val="0"/>
          <w:numId w:val="1003"/>
        </w:numPr>
        <w:pStyle w:val="Compact"/>
      </w:pPr>
      <w:r>
        <w:t xml:space="preserve">Provided legal support to underrepresented communities in Tashkent, emphasizing access to justice for all.</w:t>
      </w:r>
    </w:p>
    <w:bookmarkEnd w:id="25"/>
    <w:bookmarkEnd w:id="26"/>
    <w:bookmarkStart w:id="27" w:name="professional-certifications"/>
    <w:p>
      <w:pPr>
        <w:pStyle w:val="Heading2"/>
      </w:pPr>
      <w:r>
        <w:t xml:space="preserve">Professional Certifications</w:t>
      </w:r>
    </w:p>
    <w:p>
      <w:pPr>
        <w:numPr>
          <w:ilvl w:val="0"/>
          <w:numId w:val="1004"/>
        </w:numPr>
        <w:pStyle w:val="Compact"/>
      </w:pPr>
      <w:r>
        <w:t xml:space="preserve">Certified Judge of the Republic of Uzbekistan (Issued by the Supreme Court, Tashkent)</w:t>
      </w:r>
    </w:p>
    <w:p>
      <w:pPr>
        <w:numPr>
          <w:ilvl w:val="0"/>
          <w:numId w:val="1004"/>
        </w:numPr>
        <w:pStyle w:val="Compact"/>
      </w:pPr>
      <w:r>
        <w:t xml:space="preserve">Specialized Certification in International Human Rights Law (Uzbekistan Tashkent Legal Academy)</w:t>
      </w:r>
    </w:p>
    <w:p>
      <w:pPr>
        <w:numPr>
          <w:ilvl w:val="0"/>
          <w:numId w:val="1004"/>
        </w:numPr>
        <w:pStyle w:val="Compact"/>
      </w:pPr>
      <w:r>
        <w:t xml:space="preserve">Advanced Course on Cybercrime and Digital Evidence (Tashkent Judicial Institute, 2023)</w:t>
      </w:r>
    </w:p>
    <w:bookmarkEnd w:id="27"/>
    <w:bookmarkStart w:id="28" w:name="key-skills"/>
    <w:p>
      <w:pPr>
        <w:pStyle w:val="Heading2"/>
      </w:pPr>
      <w:r>
        <w:t xml:space="preserve">Key Skills</w:t>
      </w:r>
    </w:p>
    <w:p>
      <w:pPr>
        <w:numPr>
          <w:ilvl w:val="0"/>
          <w:numId w:val="1005"/>
        </w:numPr>
        <w:pStyle w:val="Compact"/>
      </w:pPr>
      <w:r>
        <w:t xml:space="preserve">Expertise in Uzbekistan's Civil Code, Criminal Code, and Administrative Procedure Code</w:t>
      </w:r>
    </w:p>
    <w:p>
      <w:pPr>
        <w:numPr>
          <w:ilvl w:val="0"/>
          <w:numId w:val="1005"/>
        </w:numPr>
        <w:pStyle w:val="Compact"/>
      </w:pPr>
      <w:r>
        <w:t xml:space="preserve">Strong analytical and decision-making abilities in complex legal scenarios</w:t>
      </w:r>
    </w:p>
    <w:p>
      <w:pPr>
        <w:numPr>
          <w:ilvl w:val="0"/>
          <w:numId w:val="1005"/>
        </w:numPr>
        <w:pStyle w:val="Compact"/>
      </w:pPr>
      <w:r>
        <w:t xml:space="preserve">Fluency in Uzbek and Russian (written and spoken)</w:t>
      </w:r>
    </w:p>
    <w:p>
      <w:pPr>
        <w:numPr>
          <w:ilvl w:val="0"/>
          <w:numId w:val="1005"/>
        </w:numPr>
        <w:pStyle w:val="Compact"/>
      </w:pPr>
      <w:r>
        <w:t xml:space="preserve">Courtroom advocacy and negotiation skills</w:t>
      </w:r>
    </w:p>
    <w:p>
      <w:pPr>
        <w:numPr>
          <w:ilvl w:val="0"/>
          <w:numId w:val="1005"/>
        </w:numPr>
        <w:pStyle w:val="Compact"/>
      </w:pPr>
      <w:r>
        <w:t xml:space="preserve">Familiarity with modern judicial technologies used in Tashkent courts</w:t>
      </w:r>
    </w:p>
    <w:bookmarkEnd w:id="28"/>
    <w:bookmarkStart w:id="29" w:name="publications-and-speeches"/>
    <w:p>
      <w:pPr>
        <w:pStyle w:val="Heading2"/>
      </w:pPr>
      <w:r>
        <w:t xml:space="preserve">Publications and Speeches</w:t>
      </w:r>
    </w:p>
    <w:p>
      <w:pPr>
        <w:pStyle w:val="FirstParagraph"/>
      </w:pPr>
      <w:r>
        <w:rPr>
          <w:bCs/>
          <w:b/>
        </w:rPr>
        <w:t xml:space="preserve">"Judicial Reforms in Uzbekistan Tashkent: Challenges and Opportunities"</w:t>
      </w:r>
      <w:r>
        <w:t xml:space="preserve"> </w:t>
      </w:r>
      <w:r>
        <w:t xml:space="preserve">– Published in the Journal of Uzbek Legal Studies, 2022.</w:t>
      </w:r>
      <w:r>
        <w:br/>
      </w:r>
      <w:r>
        <w:rPr>
          <w:bCs/>
          <w:b/>
        </w:rPr>
        <w:t xml:space="preserve">"The Role of the Judiciary in Promoting Social Justice"</w:t>
      </w:r>
      <w:r>
        <w:t xml:space="preserve"> </w:t>
      </w:r>
      <w:r>
        <w:t xml:space="preserve">– Keynote Speech at the Tashkent Law Symposium, 2021.</w:t>
      </w:r>
    </w:p>
    <w:bookmarkEnd w:id="29"/>
    <w:bookmarkStart w:id="30" w:name="professional-affiliations"/>
    <w:p>
      <w:pPr>
        <w:pStyle w:val="Heading2"/>
      </w:pPr>
      <w:r>
        <w:t xml:space="preserve">Professional Affiliations</w:t>
      </w:r>
    </w:p>
    <w:p>
      <w:pPr>
        <w:numPr>
          <w:ilvl w:val="0"/>
          <w:numId w:val="1006"/>
        </w:numPr>
        <w:pStyle w:val="Compact"/>
      </w:pPr>
      <w:r>
        <w:t xml:space="preserve">Member, Uzbekistan Bar Association (Tashkent Chapter)</w:t>
      </w:r>
    </w:p>
    <w:p>
      <w:pPr>
        <w:numPr>
          <w:ilvl w:val="0"/>
          <w:numId w:val="1006"/>
        </w:numPr>
        <w:pStyle w:val="Compact"/>
      </w:pPr>
      <w:r>
        <w:t xml:space="preserve">Member, International Association of Judges (IAJ), Tashkent Representative</w:t>
      </w:r>
    </w:p>
    <w:p>
      <w:pPr>
        <w:numPr>
          <w:ilvl w:val="0"/>
          <w:numId w:val="1006"/>
        </w:numPr>
        <w:pStyle w:val="Compact"/>
      </w:pPr>
      <w:r>
        <w:t xml:space="preserve">Advisor, Local Legal Aid Center in Tashkent</w:t>
      </w:r>
    </w:p>
    <w:bookmarkEnd w:id="30"/>
    <w:bookmarkStart w:id="31" w:name="language-proficiency"/>
    <w:p>
      <w:pPr>
        <w:pStyle w:val="Heading2"/>
      </w:pPr>
      <w:r>
        <w:t xml:space="preserve">Language Proficiency</w:t>
      </w:r>
    </w:p>
    <w:p>
      <w:pPr>
        <w:numPr>
          <w:ilvl w:val="0"/>
          <w:numId w:val="1007"/>
        </w:numPr>
        <w:pStyle w:val="Compact"/>
      </w:pPr>
      <w:r>
        <w:t xml:space="preserve">Uzbek – Native speaker</w:t>
      </w:r>
    </w:p>
    <w:p>
      <w:pPr>
        <w:numPr>
          <w:ilvl w:val="0"/>
          <w:numId w:val="1007"/>
        </w:numPr>
        <w:pStyle w:val="Compact"/>
      </w:pPr>
      <w:r>
        <w:t xml:space="preserve">Russian – Fluent (C1 level)</w:t>
      </w:r>
    </w:p>
    <w:p>
      <w:pPr>
        <w:numPr>
          <w:ilvl w:val="0"/>
          <w:numId w:val="1007"/>
        </w:numPr>
        <w:pStyle w:val="Compact"/>
      </w:pPr>
      <w:r>
        <w:t xml:space="preserve">English – Intermediate (B2 level)</w:t>
      </w:r>
    </w:p>
    <w:bookmarkEnd w:id="31"/>
    <w:bookmarkStart w:id="32" w:name="references"/>
    <w:p>
      <w:pPr>
        <w:pStyle w:val="Heading2"/>
      </w:pPr>
      <w:r>
        <w:t xml:space="preserve">References</w:t>
      </w:r>
    </w:p>
    <w:p>
      <w:pPr>
        <w:pStyle w:val="FirstParagraph"/>
      </w:pPr>
      <w:r>
        <w:t xml:space="preserve">Available upon request. References include senior judges from the Tashkent City Court and legal academics from Uzbekistan's top law schools.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Judge's Resume - Uzbekistan Tashkent</dc:title>
  <dc:creator/>
  <dc:language>en</dc:language>
  <cp:keywords/>
  <dcterms:created xsi:type="dcterms:W3CDTF">2026-07-23T08:53:45Z</dcterms:created>
  <dcterms:modified xsi:type="dcterms:W3CDTF">2026-07-23T08:53:45Z</dcterms:modified>
</cp:coreProperties>
</file>

<file path=docProps/custom.xml><?xml version="1.0" encoding="utf-8"?>
<Properties xmlns="http://schemas.openxmlformats.org/officeDocument/2006/custom-properties" xmlns:vt="http://schemas.openxmlformats.org/officeDocument/2006/docPropsVTypes"/>
</file>