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secure a Laboratory Technician position in Canada, specifically Toronto, where I can utilize my technical expertise, attention to detail, and passion for scientific research to contribute to high-quality laboratory operations. I aim to work in a dynamic environment that aligns with Canadian standards and supports innovation in science and technology.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Laboratory Technician with over 5 years of experience in conducting experiments, analyzing samples, and maintaining lab equipment. Proficient in following standardized protocols for accuracy and safety, with a strong background in clinical diagnostics, environmental testing, and pharmaceutical research. Committed to upholding the rigorous standards of Canadian laboratories while fostering a collaborative and efficient work environment. Adept at working both independently and as part of a team to achieve precise outcomes.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Laboratory Technology</w:t>
      </w:r>
      <w:r>
        <w:t xml:space="preserve">, Toronto College of Applied Sciences, Toronto, Canada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Biomedical Analysis</w:t>
      </w:r>
      <w:r>
        <w:t xml:space="preserve">, Canadian Institute of Health Research, Toronto, Canada</w:t>
      </w:r>
      <w:r>
        <w:br/>
      </w:r>
      <w:r>
        <w:t xml:space="preserve">Completed: March 2020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HealthTech Solutions Inc.</w:t>
      </w:r>
      <w:r>
        <w:t xml:space="preserve">, Toronto, Canada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to support clinical diagnoses and research projects.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 equipment, ensuring compliance with Canadian safety regulations (e.g., OSHA standards).</w:t>
      </w:r>
    </w:p>
    <w:p>
      <w:pPr>
        <w:numPr>
          <w:ilvl w:val="0"/>
          <w:numId w:val="1002"/>
        </w:numPr>
        <w:pStyle w:val="Compact"/>
      </w:pPr>
      <w:r>
        <w:t xml:space="preserve">Prepared reagents, samples, and solutions in accordance with ISO 15189 guidelines for accuracy.</w:t>
      </w:r>
    </w:p>
    <w:p>
      <w:pPr>
        <w:numPr>
          <w:ilvl w:val="0"/>
          <w:numId w:val="1002"/>
        </w:numPr>
        <w:pStyle w:val="Compact"/>
      </w:pPr>
      <w:r>
        <w:t xml:space="preserve">Collaborated with scientists to analyze data and produce detailed reports for internal and external stakeholders.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to minimize errors and ensure reliable results in a fast-paced Toronto-based lab environment.</w:t>
      </w:r>
    </w:p>
    <w:bookmarkEnd w:id="24"/>
    <w:bookmarkStart w:id="25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EnviroTest Labs</w:t>
      </w:r>
      <w:r>
        <w:t xml:space="preserve">, Toronto, Canada</w:t>
      </w:r>
      <w:r>
        <w:br/>
      </w:r>
      <w:r>
        <w:t xml:space="preserve">May 2017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environmental testing initiatives, including water and soil sample analysis for regulatory compliance in Ontario.</w:t>
      </w:r>
    </w:p>
    <w:p>
      <w:pPr>
        <w:numPr>
          <w:ilvl w:val="0"/>
          <w:numId w:val="1003"/>
        </w:numPr>
        <w:pStyle w:val="Compact"/>
      </w:pPr>
      <w:r>
        <w:t xml:space="preserve">Maintained lab inventory and ensured proper storage of hazardous materials following Canadian health and safety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standardized testing procedures to enhance efficiency in Toronto’s environmental monitoring projects.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equipment calibration and troubleshooting, reducing downtime by 15%.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pipetting, cell culture, PCR (Polymerase Chain Reaction)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LabVantage LIMS (Laboratory Information Management System), Excel, SPSS, Adobe Photoshop (for data visualization)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 compliance, chemical handling, biosafety level 2 (BSL-2) operations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Society for Clinical Chemistry (CSCC) Certification</w:t>
      </w:r>
      <w:r>
        <w:t xml:space="preserve">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(OH&amp;S) Training</w:t>
      </w:r>
      <w:r>
        <w:t xml:space="preserve">, Toronto WorkSafe,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Bioinformatics Workshop</w:t>
      </w:r>
      <w:r>
        <w:t xml:space="preserve">, University of Toronto, 2020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Ontario Water Quality Monitoring Initiative (2019-2021)</w:t>
      </w:r>
    </w:p>
    <w:p>
      <w:pPr>
        <w:numPr>
          <w:ilvl w:val="0"/>
          <w:numId w:val="1006"/>
        </w:numPr>
        <w:pStyle w:val="Compact"/>
      </w:pPr>
      <w:r>
        <w:t xml:space="preserve">Played a key role in analyzing over 5,000 water samples from Toronto’s municipal supply, identifying contaminants and ensuring compliance with Canadian Drinking Water Standards.</w:t>
      </w:r>
    </w:p>
    <w:p>
      <w:pPr>
        <w:numPr>
          <w:ilvl w:val="0"/>
          <w:numId w:val="1006"/>
        </w:numPr>
        <w:pStyle w:val="Compact"/>
      </w:pPr>
      <w:r>
        <w:t xml:space="preserve">Developed a streamlined data entry system that improved report accuracy by 25% and reduced processing time by 18%.</w:t>
      </w:r>
    </w:p>
    <w:p>
      <w:pPr>
        <w:pStyle w:val="FirstParagraph"/>
      </w:pPr>
      <w:r>
        <w:rPr>
          <w:bCs/>
          <w:b/>
        </w:rPr>
        <w:t xml:space="preserve">Pharmaceutical Research Collaboration (2020)</w:t>
      </w:r>
    </w:p>
    <w:p>
      <w:pPr>
        <w:numPr>
          <w:ilvl w:val="0"/>
          <w:numId w:val="1007"/>
        </w:numPr>
        <w:pStyle w:val="Compact"/>
      </w:pPr>
      <w:r>
        <w:t xml:space="preserve">Contributed to a clinical trial for a new drug formulation, handling sample preparation and data collection in a Toronto-based pharmaceutical lab.</w:t>
      </w:r>
    </w:p>
    <w:p>
      <w:pPr>
        <w:numPr>
          <w:ilvl w:val="0"/>
          <w:numId w:val="1007"/>
        </w:numPr>
        <w:pStyle w:val="Compact"/>
      </w:pPr>
      <w:r>
        <w:t xml:space="preserve">Received recognition for maintaining strict adherence to Good Laboratory Practice (GLP) standards during the project.</w: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Science Outreach Coordinator</w:t>
      </w:r>
      <w:r>
        <w:t xml:space="preserve">, Toronto Science Centre, 2018–Present</w:t>
      </w:r>
    </w:p>
    <w:p>
      <w:pPr>
        <w:numPr>
          <w:ilvl w:val="0"/>
          <w:numId w:val="1008"/>
        </w:numPr>
        <w:pStyle w:val="Compact"/>
      </w:pPr>
      <w:r>
        <w:t xml:space="preserve">Organized workshops and demonstrations to engage students and community members in STEM fields.</w:t>
      </w:r>
    </w:p>
    <w:p>
      <w:pPr>
        <w:numPr>
          <w:ilvl w:val="0"/>
          <w:numId w:val="1008"/>
        </w:numPr>
        <w:pStyle w:val="Compact"/>
      </w:pPr>
      <w:r>
        <w:t xml:space="preserve">Provided hands-on laboratory experiences to over 500 participants annually, fostering interest in scientific careers across Canada.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janedoe@example.com or (416) 123-4567.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- Canada Toronto</dc:title>
  <dc:creator/>
  <dc:language>en</dc:language>
  <cp:keywords/>
  <dcterms:created xsi:type="dcterms:W3CDTF">2026-07-19T13:47:15Z</dcterms:created>
  <dcterms:modified xsi:type="dcterms:W3CDTF">2026-07-19T13:47:15Z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