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Canada</w:t>
      </w:r>
      <w:r>
        <w:t xml:space="preserve"> </w:t>
      </w:r>
      <w:r>
        <w:t xml:space="preserve">Vancouver</w:t>
      </w:r>
    </w:p>
    <w:bookmarkStart w:id="28" w:name="john-doe"/>
    <w:p>
      <w:pPr>
        <w:pStyle w:val="Heading1"/>
      </w:pPr>
      <w:r>
        <w:t xml:space="preserve">John Doe</w:t>
      </w:r>
    </w:p>
    <w:p>
      <w:pPr>
        <w:pStyle w:val="FirstParagraph"/>
      </w:pPr>
      <w:r>
        <w:rPr>
          <w:bCs/>
          <w:b/>
        </w:rPr>
        <w:t xml:space="preserve">Laboratory Technician | Canada Vancouver</w:t>
      </w:r>
    </w:p>
    <w:p>
      <w:pPr>
        <w:pStyle w:val="BodyText"/>
      </w:pPr>
      <w:r>
        <w:t xml:space="preserve">Vancouver, BC | (604) 555-0198 | john.doe@email.com | linkedin.com/in/johndoe</w:t>
      </w:r>
    </w:p>
    <w:bookmarkStart w:id="20" w:name="professional-summary"/>
    <w:p>
      <w:pPr>
        <w:pStyle w:val="Heading2"/>
      </w:pPr>
      <w:r>
        <w:t xml:space="preserve">Professional Summary</w:t>
      </w:r>
    </w:p>
    <w:p>
      <w:pPr>
        <w:pStyle w:val="FirstParagraph"/>
      </w:pPr>
      <w:r>
        <w:t xml:space="preserve">A highly motivated and detail-oriented Laboratory Technician with over 7 years of experience in laboratory environments across Canada Vancouver. Proven expertise in conducting complex experiments, maintaining laboratory equipment, and ensuring compliance with safety protocols. Adept at working in fast-paced settings while delivering accurate results that support scientific research and industrial applications. Committed to upholding the highest standards of professionalism and innovation in the field of laboratory technology, specifically tailored to the requirements of Canada Vancouver's diverse industries such as environmental testing, biotechnology, and pharmaceuticals.</w:t>
      </w:r>
    </w:p>
    <w:bookmarkEnd w:id="20"/>
    <w:bookmarkStart w:id="21" w:name="education"/>
    <w:p>
      <w:pPr>
        <w:pStyle w:val="Heading2"/>
      </w:pPr>
      <w:r>
        <w:t xml:space="preserve">Education</w:t>
      </w:r>
    </w:p>
    <w:p>
      <w:pPr>
        <w:pStyle w:val="FirstParagraph"/>
      </w:pPr>
      <w:r>
        <w:rPr>
          <w:bCs/>
          <w:b/>
        </w:rPr>
        <w:t xml:space="preserve">Bachelor of Science in Biotechnology</w:t>
      </w:r>
    </w:p>
    <w:p>
      <w:pPr>
        <w:pStyle w:val="BodyText"/>
      </w:pPr>
      <w:r>
        <w:t xml:space="preserve">Simon Fraser University, Burnaby, BC | Graduated: May 2016</w:t>
      </w:r>
    </w:p>
    <w:p>
      <w:pPr>
        <w:numPr>
          <w:ilvl w:val="0"/>
          <w:numId w:val="1001"/>
        </w:numPr>
        <w:pStyle w:val="Compact"/>
      </w:pPr>
      <w:r>
        <w:t xml:space="preserve">Relevant coursework: Molecular Biology, Analytical Chemistry, Laboratory Techniques, Environmental Science.</w:t>
      </w:r>
    </w:p>
    <w:p>
      <w:pPr>
        <w:numPr>
          <w:ilvl w:val="0"/>
          <w:numId w:val="1001"/>
        </w:numPr>
        <w:pStyle w:val="Compact"/>
      </w:pPr>
      <w:r>
        <w:t xml:space="preserve">Honors: Dean’s List (2014–2016), Research Assistant for a project on sustainable biodegradable materials.</w:t>
      </w:r>
    </w:p>
    <w:p>
      <w:pPr>
        <w:pStyle w:val="FirstParagraph"/>
      </w:pPr>
      <w:r>
        <w:rPr>
          <w:bCs/>
          <w:b/>
        </w:rPr>
        <w:t xml:space="preserve">Diploma in Laboratory Technology</w:t>
      </w:r>
    </w:p>
    <w:p>
      <w:pPr>
        <w:pStyle w:val="BodyText"/>
      </w:pPr>
      <w:r>
        <w:t xml:space="preserve">British Columbia Institute of Technology (BCIT), Vancouver, BC | Graduated: December 2013</w:t>
      </w:r>
    </w:p>
    <w:p>
      <w:pPr>
        <w:numPr>
          <w:ilvl w:val="0"/>
          <w:numId w:val="1002"/>
        </w:numPr>
        <w:pStyle w:val="Compact"/>
      </w:pPr>
      <w:r>
        <w:t xml:space="preserve">Specialized training in clinical and industrial laboratory procedures.</w:t>
      </w:r>
    </w:p>
    <w:p>
      <w:pPr>
        <w:numPr>
          <w:ilvl w:val="0"/>
          <w:numId w:val="1002"/>
        </w:numPr>
        <w:pStyle w:val="Compact"/>
      </w:pPr>
      <w:r>
        <w:t xml:space="preserve">Certified in Good Laboratory Practices (GLP) and Occupational Health and Safety Standards.</w:t>
      </w:r>
    </w:p>
    <w:bookmarkEnd w:id="21"/>
    <w:bookmarkStart w:id="22" w:name="work-experience"/>
    <w:p>
      <w:pPr>
        <w:pStyle w:val="Heading2"/>
      </w:pPr>
      <w:r>
        <w:t xml:space="preserve">Work Experience</w:t>
      </w:r>
    </w:p>
    <w:p>
      <w:pPr>
        <w:pStyle w:val="FirstParagraph"/>
      </w:pPr>
      <w:r>
        <w:rPr>
          <w:bCs/>
          <w:b/>
        </w:rPr>
        <w:t xml:space="preserve">Laboratory Technician</w:t>
      </w:r>
    </w:p>
    <w:p>
      <w:pPr>
        <w:pStyle w:val="BodyText"/>
      </w:pPr>
      <w:r>
        <w:t xml:space="preserve">EnviroTech Solutions, Vancouver, BC | January 2018 – Present</w:t>
      </w:r>
    </w:p>
    <w:p>
      <w:pPr>
        <w:numPr>
          <w:ilvl w:val="0"/>
          <w:numId w:val="1003"/>
        </w:numPr>
        <w:pStyle w:val="Compact"/>
      </w:pPr>
      <w:r>
        <w:t xml:space="preserve">Conducted environmental sample testing for contaminants such as heavy metals and organic pollutants in water and soil samples, ensuring compliance with Canadian regulations.</w:t>
      </w:r>
    </w:p>
    <w:p>
      <w:pPr>
        <w:numPr>
          <w:ilvl w:val="0"/>
          <w:numId w:val="1003"/>
        </w:numPr>
        <w:pStyle w:val="Compact"/>
      </w:pPr>
      <w:r>
        <w:t xml:space="preserve">Maintained and calibrated laboratory instruments including gas chromatographs (GC) and spectrophotometers, minimizing downtime and ensuring precision.</w:t>
      </w:r>
    </w:p>
    <w:p>
      <w:pPr>
        <w:numPr>
          <w:ilvl w:val="0"/>
          <w:numId w:val="1003"/>
        </w:numPr>
        <w:pStyle w:val="Compact"/>
      </w:pPr>
      <w:r>
        <w:t xml:space="preserve">Collaborated with scientists to develop new testing protocols for emerging environmental challenges in Canada Vancouver’s industrial sectors.</w:t>
      </w:r>
    </w:p>
    <w:p>
      <w:pPr>
        <w:numPr>
          <w:ilvl w:val="0"/>
          <w:numId w:val="1003"/>
        </w:numPr>
        <w:pStyle w:val="Compact"/>
      </w:pPr>
      <w:r>
        <w:t xml:space="preserve">Prepared detailed reports for clients, including government agencies and private companies, highlighting findings from laboratory analyses.</w:t>
      </w:r>
    </w:p>
    <w:p>
      <w:pPr>
        <w:numPr>
          <w:ilvl w:val="0"/>
          <w:numId w:val="1003"/>
        </w:numPr>
        <w:pStyle w:val="Compact"/>
      </w:pPr>
      <w:r>
        <w:t xml:space="preserve">Adhered to Canadian Occupational Health and Safety Act (COHS Act) standards, ensuring a safe working environment for all lab personnel.</w:t>
      </w:r>
    </w:p>
    <w:p>
      <w:pPr>
        <w:pStyle w:val="FirstParagraph"/>
      </w:pPr>
      <w:r>
        <w:rPr>
          <w:bCs/>
          <w:b/>
        </w:rPr>
        <w:t xml:space="preserve">Laboratory Assistant</w:t>
      </w:r>
    </w:p>
    <w:p>
      <w:pPr>
        <w:pStyle w:val="BodyText"/>
      </w:pPr>
      <w:r>
        <w:t xml:space="preserve">GenoMed Research Inc., Vancouver, BC | July 2015 – December 2017</w:t>
      </w:r>
    </w:p>
    <w:p>
      <w:pPr>
        <w:numPr>
          <w:ilvl w:val="0"/>
          <w:numId w:val="1004"/>
        </w:numPr>
        <w:pStyle w:val="Compact"/>
      </w:pPr>
      <w:r>
        <w:t xml:space="preserve">Supported research teams in genetic testing and molecular diagnostics, contributing to projects focused on personalized medicine in Canada Vancouver.</w:t>
      </w:r>
    </w:p>
    <w:p>
      <w:pPr>
        <w:numPr>
          <w:ilvl w:val="0"/>
          <w:numId w:val="1004"/>
        </w:numPr>
        <w:pStyle w:val="Compact"/>
      </w:pPr>
      <w:r>
        <w:t xml:space="preserve">Managed inventory of lab supplies and reagents, ensuring timely procurement and minimizing waste.</w:t>
      </w:r>
    </w:p>
    <w:p>
      <w:pPr>
        <w:numPr>
          <w:ilvl w:val="0"/>
          <w:numId w:val="1004"/>
        </w:numPr>
        <w:pStyle w:val="Compact"/>
      </w:pPr>
      <w:r>
        <w:t xml:space="preserve">Assisted in the validation of new testing methods for clinical applications, aligning with Health Canada guidelines.</w:t>
      </w:r>
    </w:p>
    <w:p>
      <w:pPr>
        <w:numPr>
          <w:ilvl w:val="0"/>
          <w:numId w:val="1004"/>
        </w:numPr>
        <w:pStyle w:val="Compact"/>
      </w:pPr>
      <w:r>
        <w:t xml:space="preserve">Provided training to junior staff on laboratory safety protocols and equipment operation, fostering a culture of excellence in Canada Vancouver’s biotech sector.</w:t>
      </w:r>
    </w:p>
    <w:p>
      <w:pPr>
        <w:pStyle w:val="FirstParagraph"/>
      </w:pPr>
      <w:r>
        <w:rPr>
          <w:bCs/>
          <w:b/>
        </w:rPr>
        <w:t xml:space="preserve">Internship – Laboratory Technician</w:t>
      </w:r>
    </w:p>
    <w:p>
      <w:pPr>
        <w:pStyle w:val="BodyText"/>
      </w:pPr>
      <w:r>
        <w:t xml:space="preserve">Pacific Biotech Labs, Richmond, BC | May 2014 – August 2014</w:t>
      </w:r>
    </w:p>
    <w:p>
      <w:pPr>
        <w:numPr>
          <w:ilvl w:val="0"/>
          <w:numId w:val="1005"/>
        </w:numPr>
        <w:pStyle w:val="Compact"/>
      </w:pPr>
      <w:r>
        <w:t xml:space="preserve">Gained hands-on experience in pharmaceutical quality control testing, including potency and purity analysis of drug compounds.</w:t>
      </w:r>
    </w:p>
    <w:p>
      <w:pPr>
        <w:numPr>
          <w:ilvl w:val="0"/>
          <w:numId w:val="1005"/>
        </w:numPr>
        <w:pStyle w:val="Compact"/>
      </w:pPr>
      <w:r>
        <w:t xml:space="preserve">Contributed to the development of standard operating procedures (SOPs) for lab workflows, improving efficiency in Canada Vancouver’s pharmaceutical industry.</w:t>
      </w:r>
    </w:p>
    <w:bookmarkEnd w:id="22"/>
    <w:bookmarkStart w:id="23"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Operating advanced laboratory equipment (e.g., HPLC, PCR machines), data analysis using Excel and LabVIEW, and proficiency in Microsoft Office Suite.</w:t>
      </w:r>
    </w:p>
    <w:p>
      <w:pPr>
        <w:numPr>
          <w:ilvl w:val="0"/>
          <w:numId w:val="1006"/>
        </w:numPr>
        <w:pStyle w:val="Compact"/>
      </w:pPr>
      <w:r>
        <w:rPr>
          <w:bCs/>
          <w:b/>
        </w:rPr>
        <w:t xml:space="preserve">Laboratory Compliance:</w:t>
      </w:r>
      <w:r>
        <w:t xml:space="preserve"> </w:t>
      </w:r>
      <w:r>
        <w:t xml:space="preserve">Knowledge of Canadian regulations such as the Canada Occupational Health and Safety Regulations (COHSR) and Environment Canada standards.</w:t>
      </w:r>
    </w:p>
    <w:p>
      <w:pPr>
        <w:numPr>
          <w:ilvl w:val="0"/>
          <w:numId w:val="1006"/>
        </w:numPr>
        <w:pStyle w:val="Compact"/>
      </w:pPr>
      <w:r>
        <w:rPr>
          <w:bCs/>
          <w:b/>
        </w:rPr>
        <w:t xml:space="preserve">Communication:</w:t>
      </w:r>
      <w:r>
        <w:t xml:space="preserve"> </w:t>
      </w:r>
      <w:r>
        <w:t xml:space="preserve">Strong written and verbal communication skills for preparing reports, presenting findings, and collaborating with cross-functional teams in Canada Vancouver’s competitive job market.</w:t>
      </w:r>
    </w:p>
    <w:p>
      <w:pPr>
        <w:numPr>
          <w:ilvl w:val="0"/>
          <w:numId w:val="1006"/>
        </w:numPr>
        <w:pStyle w:val="Compact"/>
      </w:pPr>
      <w:r>
        <w:rPr>
          <w:bCs/>
          <w:b/>
        </w:rPr>
        <w:t xml:space="preserve">Attention to Detail:</w:t>
      </w:r>
      <w:r>
        <w:t xml:space="preserve"> </w:t>
      </w:r>
      <w:r>
        <w:t xml:space="preserve">Consistently achieved 100% accuracy in sample analysis and data recording, critical for maintaining the integrity of scientific research in Canada Vancouver.</w:t>
      </w:r>
    </w:p>
    <w:p>
      <w:pPr>
        <w:numPr>
          <w:ilvl w:val="0"/>
          <w:numId w:val="1006"/>
        </w:numPr>
        <w:pStyle w:val="Compact"/>
      </w:pPr>
      <w:r>
        <w:rPr>
          <w:bCs/>
          <w:b/>
        </w:rPr>
        <w:t xml:space="preserve">Teamwork:</w:t>
      </w:r>
      <w:r>
        <w:t xml:space="preserve"> </w:t>
      </w:r>
      <w:r>
        <w:t xml:space="preserve">Proven ability to work effectively in collaborative environments, contributing to the success of projects within Canada Vancouver’s dynamic laboratory sectors.</w:t>
      </w:r>
    </w:p>
    <w:bookmarkEnd w:id="23"/>
    <w:bookmarkStart w:id="24" w:name="certifications-and-training"/>
    <w:p>
      <w:pPr>
        <w:pStyle w:val="Heading2"/>
      </w:pPr>
      <w:r>
        <w:t xml:space="preserve">Certifications and Training</w:t>
      </w:r>
    </w:p>
    <w:p>
      <w:pPr>
        <w:numPr>
          <w:ilvl w:val="0"/>
          <w:numId w:val="1007"/>
        </w:numPr>
        <w:pStyle w:val="Compact"/>
      </w:pPr>
      <w:r>
        <w:rPr>
          <w:bCs/>
          <w:b/>
        </w:rPr>
        <w:t xml:space="preserve">Occupational Health and Safety (OHS) Certification</w:t>
      </w:r>
      <w:r>
        <w:t xml:space="preserve"> </w:t>
      </w:r>
      <w:r>
        <w:t xml:space="preserve">– BC Safety Authority, 2019.</w:t>
      </w:r>
    </w:p>
    <w:p>
      <w:pPr>
        <w:numPr>
          <w:ilvl w:val="0"/>
          <w:numId w:val="1007"/>
        </w:numPr>
        <w:pStyle w:val="Compact"/>
      </w:pPr>
      <w:r>
        <w:rPr>
          <w:bCs/>
          <w:b/>
        </w:rPr>
        <w:t xml:space="preserve">Good Laboratory Practice (GLP) Training</w:t>
      </w:r>
      <w:r>
        <w:t xml:space="preserve"> </w:t>
      </w:r>
      <w:r>
        <w:t xml:space="preserve">– EnviroTech Solutions, 2020.</w:t>
      </w:r>
    </w:p>
    <w:p>
      <w:pPr>
        <w:numPr>
          <w:ilvl w:val="0"/>
          <w:numId w:val="1007"/>
        </w:numPr>
        <w:pStyle w:val="Compact"/>
      </w:pPr>
      <w:r>
        <w:rPr>
          <w:bCs/>
          <w:b/>
        </w:rPr>
        <w:t xml:space="preserve">Certified Laboratory Technician (CLT)</w:t>
      </w:r>
      <w:r>
        <w:t xml:space="preserve"> </w:t>
      </w:r>
      <w:r>
        <w:t xml:space="preserve">– Canadian Society for Medical Technology, 2018.</w:t>
      </w:r>
    </w:p>
    <w:p>
      <w:pPr>
        <w:numPr>
          <w:ilvl w:val="0"/>
          <w:numId w:val="1007"/>
        </w:numPr>
        <w:pStyle w:val="Compact"/>
      </w:pPr>
      <w:r>
        <w:rPr>
          <w:bCs/>
          <w:b/>
        </w:rPr>
        <w:t xml:space="preserve">Ethics in Research and Innovation</w:t>
      </w:r>
      <w:r>
        <w:t xml:space="preserve"> </w:t>
      </w:r>
      <w:r>
        <w:t xml:space="preserve">– University of British Columbia, 2017.</w:t>
      </w:r>
    </w:p>
    <w:bookmarkEnd w:id="24"/>
    <w:bookmarkStart w:id="25"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(Basic – conversational)</w:t>
      </w:r>
    </w:p>
    <w:bookmarkEnd w:id="25"/>
    <w:bookmarkStart w:id="26" w:name="professional-affiliations"/>
    <w:p>
      <w:pPr>
        <w:pStyle w:val="Heading2"/>
      </w:pPr>
      <w:r>
        <w:t xml:space="preserve">Professional Affiliations</w:t>
      </w:r>
    </w:p>
    <w:p>
      <w:pPr>
        <w:numPr>
          <w:ilvl w:val="0"/>
          <w:numId w:val="1009"/>
        </w:numPr>
        <w:pStyle w:val="Compact"/>
      </w:pPr>
      <w:r>
        <w:t xml:space="preserve">Member, Canadian Society for Medical Technology (CSMT) since 2018.</w:t>
      </w:r>
    </w:p>
    <w:p>
      <w:pPr>
        <w:numPr>
          <w:ilvl w:val="0"/>
          <w:numId w:val="1009"/>
        </w:numPr>
        <w:pStyle w:val="Compact"/>
      </w:pPr>
      <w:r>
        <w:t xml:space="preserve">Active participant in the Vancouver Biotechnology Association, attending workshops and networking events to stay updated on industry trends in Canada Vancouver.</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the Laboratory Technician role in Canada Vancouver, emphasizing compliance with local standards and industry-specific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Canada Vancouver</dc:title>
  <dc:creator/>
  <dc:language>en</dc:language>
  <cp:keywords/>
  <dcterms:created xsi:type="dcterms:W3CDTF">2025-12-10T02:14:42Z</dcterms:created>
  <dcterms:modified xsi:type="dcterms:W3CDTF">2025-12-10T02:14:42Z</dcterms:modified>
</cp:coreProperties>
</file>

<file path=docProps/custom.xml><?xml version="1.0" encoding="utf-8"?>
<Properties xmlns="http://schemas.openxmlformats.org/officeDocument/2006/custom-properties" xmlns:vt="http://schemas.openxmlformats.org/officeDocument/2006/docPropsVTypes"/>
</file>