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0" w:name="X09284d6c7a40e8ee6b0b78f0297f9f7fa291a05"/>
    <w:p>
      <w:pPr>
        <w:pStyle w:val="Heading1"/>
      </w:pPr>
      <w:r>
        <w:t xml:space="preserve">Resume - Laboratory Technician in China Guangzhou</w:t>
      </w:r>
    </w:p>
    <w:p>
      <w:pPr>
        <w:pStyle w:val="FirstParagraph"/>
      </w:pPr>
      <w:r>
        <w:rPr>
          <w:bCs/>
          <w:b/>
        </w:rPr>
        <w:t xml:space="preserve">John Doe</w:t>
      </w:r>
    </w:p>
    <w:p>
      <w:pPr>
        <w:pStyle w:val="BodyText"/>
      </w:pPr>
      <w:r>
        <w:t xml:space="preserve">Guangzhou, China | +86 123-4567-890 | johndoe@example.com</w:t>
      </w:r>
    </w:p>
    <w:bookmarkEnd w:id="20"/>
    <w:bookmarkStart w:id="21" w:name="professional-summary"/>
    <w:p>
      <w:pPr>
        <w:pStyle w:val="Heading2"/>
      </w:pPr>
      <w:r>
        <w:t xml:space="preserve">Professional Summary</w:t>
      </w:r>
    </w:p>
    <w:p>
      <w:pPr>
        <w:pStyle w:val="FirstParagraph"/>
      </w:pPr>
      <w:r>
        <w:t xml:space="preserve">Dynamic and detail-oriented Laboratory Technician with [X years] of experience in scientific research, quality control, and laboratory operations. Proven expertise in conducting experiments, analyzing data, and maintaining laboratory equipment to meet international standards. A strong commitment to precision and safety is central to my work as a Laboratory Technician in China Guangzhou, where I have contributed to advancements in pharmaceuticals, environmental testing, and biotechnology sectors. My adaptability to local industry practices and dedication to excellence make me an ideal candidate for roles requiring technical proficiency and cultural awareness in Guangzhou’s competitive scientific landscape.</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Guangzhou Biomedical Research Institute</w:t>
      </w:r>
      <w:r>
        <w:t xml:space="preserve"> </w:t>
      </w:r>
      <w:r>
        <w:t xml:space="preserve">| Guangzhou, China | Jan 2020 – Present</w:t>
      </w:r>
    </w:p>
    <w:p>
      <w:pPr>
        <w:numPr>
          <w:ilvl w:val="0"/>
          <w:numId w:val="1001"/>
        </w:numPr>
        <w:pStyle w:val="Compact"/>
      </w:pPr>
      <w:r>
        <w:t xml:space="preserve">Oversee daily laboratory operations, ensuring compliance with China’s national standards (GB/T) and international protocols (ISO/IEC).</w:t>
      </w:r>
    </w:p>
    <w:p>
      <w:pPr>
        <w:numPr>
          <w:ilvl w:val="0"/>
          <w:numId w:val="1001"/>
        </w:numPr>
        <w:pStyle w:val="Compact"/>
      </w:pPr>
      <w:r>
        <w:t xml:space="preserve">Conduct advanced chemical and biological analyses for pharmaceutical development, contributing to the approval of [X] new drug formulations in Guangzhou.</w:t>
      </w:r>
    </w:p>
    <w:p>
      <w:pPr>
        <w:numPr>
          <w:ilvl w:val="0"/>
          <w:numId w:val="1001"/>
        </w:numPr>
        <w:pStyle w:val="Compact"/>
      </w:pPr>
      <w:r>
        <w:t xml:space="preserve">Train junior technicians on equipment usage, safety procedures, and data management systems tailored to Guangzhou’s regulatory environment.</w:t>
      </w:r>
    </w:p>
    <w:p>
      <w:pPr>
        <w:numPr>
          <w:ilvl w:val="0"/>
          <w:numId w:val="1001"/>
        </w:numPr>
        <w:pStyle w:val="Compact"/>
      </w:pPr>
      <w:r>
        <w:t xml:space="preserve">Collaborate with local universities and research institutions on projects related to environmental monitoring, enhancing Guangzhou’s sustainability initiatives.</w:t>
      </w:r>
    </w:p>
    <w:bookmarkEnd w:id="22"/>
    <w:bookmarkStart w:id="23" w:name="laboratory-technician"/>
    <w:p>
      <w:pPr>
        <w:pStyle w:val="Heading3"/>
      </w:pPr>
      <w:r>
        <w:t xml:space="preserve">Laboratory Technician</w:t>
      </w:r>
    </w:p>
    <w:p>
      <w:pPr>
        <w:pStyle w:val="FirstParagraph"/>
      </w:pPr>
      <w:r>
        <w:rPr>
          <w:bCs/>
          <w:b/>
        </w:rPr>
        <w:t xml:space="preserve">South China Environmental Testing Center</w:t>
      </w:r>
      <w:r>
        <w:t xml:space="preserve"> </w:t>
      </w:r>
      <w:r>
        <w:t xml:space="preserve">| Guangzhou, China | Jun 2017 – Dec 2019</w:t>
      </w:r>
    </w:p>
    <w:p>
      <w:pPr>
        <w:numPr>
          <w:ilvl w:val="0"/>
          <w:numId w:val="1002"/>
        </w:numPr>
        <w:pStyle w:val="Compact"/>
      </w:pPr>
      <w:r>
        <w:t xml:space="preserve">Perform water and air quality testing to meet the stringent environmental regulations of China Guangzhou, ensuring compliance with local authorities.</w:t>
      </w:r>
    </w:p>
    <w:p>
      <w:pPr>
        <w:numPr>
          <w:ilvl w:val="0"/>
          <w:numId w:val="1002"/>
        </w:numPr>
        <w:pStyle w:val="Compact"/>
      </w:pPr>
      <w:r>
        <w:t xml:space="preserve">Utilize advanced instrumentation (e.g., HPLC, GC-MS) to analyze pollutants and produce accurate reports for governmental and industrial clients.</w:t>
      </w:r>
    </w:p>
    <w:p>
      <w:pPr>
        <w:numPr>
          <w:ilvl w:val="0"/>
          <w:numId w:val="1002"/>
        </w:numPr>
        <w:pStyle w:val="Compact"/>
      </w:pPr>
      <w:r>
        <w:t xml:space="preserve">Implement quality control measures that reduced error rates by 15% in Guangzhou’s regional testing labs.</w:t>
      </w:r>
    </w:p>
    <w:p>
      <w:pPr>
        <w:numPr>
          <w:ilvl w:val="0"/>
          <w:numId w:val="1002"/>
        </w:numPr>
        <w:pStyle w:val="Compact"/>
      </w:pPr>
      <w:r>
        <w:t xml:space="preserve">Participate in the development of standardized protocols for hazardous material handling, aligned with China’s occupational safety guidelines.</w:t>
      </w:r>
    </w:p>
    <w:bookmarkEnd w:id="23"/>
    <w:bookmarkStart w:id="24" w:name="junior-laboratory-technician"/>
    <w:p>
      <w:pPr>
        <w:pStyle w:val="Heading3"/>
      </w:pPr>
      <w:r>
        <w:t xml:space="preserve">Junior Laboratory Technician</w:t>
      </w:r>
    </w:p>
    <w:p>
      <w:pPr>
        <w:pStyle w:val="FirstParagraph"/>
      </w:pPr>
      <w:r>
        <w:rPr>
          <w:bCs/>
          <w:b/>
        </w:rPr>
        <w:t xml:space="preserve">Guangzhou Medical University Lab</w:t>
      </w:r>
      <w:r>
        <w:t xml:space="preserve"> </w:t>
      </w:r>
      <w:r>
        <w:t xml:space="preserve">| Guangzhou, China | Sep 2015 – May 2017</w:t>
      </w:r>
    </w:p>
    <w:p>
      <w:pPr>
        <w:numPr>
          <w:ilvl w:val="0"/>
          <w:numId w:val="1003"/>
        </w:numPr>
        <w:pStyle w:val="Compact"/>
      </w:pPr>
      <w:r>
        <w:t xml:space="preserve">Aided in research projects focused on infectious diseases, supporting the university’s role as a key player in Guangzhou’s healthcare sector.</w:t>
      </w:r>
    </w:p>
    <w:p>
      <w:pPr>
        <w:numPr>
          <w:ilvl w:val="0"/>
          <w:numId w:val="1003"/>
        </w:numPr>
        <w:pStyle w:val="Compact"/>
      </w:pPr>
      <w:r>
        <w:t xml:space="preserve">Maintained inventory of reagents and equipment, ensuring seamless operations for over [X] experiments annually.</w:t>
      </w:r>
    </w:p>
    <w:p>
      <w:pPr>
        <w:numPr>
          <w:ilvl w:val="0"/>
          <w:numId w:val="1003"/>
        </w:numPr>
        <w:pStyle w:val="Compact"/>
      </w:pPr>
      <w:r>
        <w:t xml:space="preserve">Assisted in publishing peer-reviewed studies on diagnostic techniques, contributing to Guangzhou’s reputation as a hub for medical innovation.</w:t>
      </w:r>
    </w:p>
    <w:bookmarkEnd w:id="24"/>
    <w:bookmarkEnd w:id="25"/>
    <w:bookmarkStart w:id="26" w:name="education"/>
    <w:p>
      <w:pPr>
        <w:pStyle w:val="Heading2"/>
      </w:pPr>
      <w:r>
        <w:t xml:space="preserve">Education</w:t>
      </w:r>
    </w:p>
    <w:p>
      <w:pPr>
        <w:pStyle w:val="FirstParagraph"/>
      </w:pPr>
      <w:r>
        <w:rPr>
          <w:bCs/>
          <w:b/>
        </w:rPr>
        <w:t xml:space="preserve">Bachelor of Science in Biotechnology</w:t>
      </w:r>
      <w:r>
        <w:t xml:space="preserve"> </w:t>
      </w:r>
      <w:r>
        <w:t xml:space="preserve">| Guangzhou University | Graduated: June 2015</w:t>
      </w:r>
    </w:p>
    <w:p>
      <w:pPr>
        <w:numPr>
          <w:ilvl w:val="0"/>
          <w:numId w:val="1004"/>
        </w:numPr>
        <w:pStyle w:val="Compact"/>
      </w:pPr>
      <w:r>
        <w:t xml:space="preserve">Relevant coursework: Analytical Chemistry, Molecular Biology, and Environmental Science.</w:t>
      </w:r>
    </w:p>
    <w:p>
      <w:pPr>
        <w:numPr>
          <w:ilvl w:val="0"/>
          <w:numId w:val="1004"/>
        </w:numPr>
        <w:pStyle w:val="Compact"/>
      </w:pPr>
      <w:r>
        <w:t xml:space="preserve">Honors: Dean’s List (2013–2015), recognizing academic excellence in laboratory techniques.</w:t>
      </w:r>
    </w:p>
    <w:bookmarkEnd w:id="26"/>
    <w:bookmarkStart w:id="27" w:name="technical-skills"/>
    <w:p>
      <w:pPr>
        <w:pStyle w:val="Heading2"/>
      </w:pPr>
      <w:r>
        <w:t xml:space="preserve">Technical Skills</w:t>
      </w:r>
    </w:p>
    <w:p>
      <w:pPr>
        <w:numPr>
          <w:ilvl w:val="0"/>
          <w:numId w:val="1005"/>
        </w:numPr>
        <w:pStyle w:val="Compact"/>
      </w:pPr>
      <w:r>
        <w:t xml:space="preserve">Proficient in operating laboratory equipment (e.g., centrifuges, microscopes, spectrophotometers) and software (LabVIEW, Excel).</w:t>
      </w:r>
    </w:p>
    <w:p>
      <w:pPr>
        <w:numPr>
          <w:ilvl w:val="0"/>
          <w:numId w:val="1005"/>
        </w:numPr>
        <w:pStyle w:val="Compact"/>
      </w:pPr>
      <w:r>
        <w:t xml:space="preserve">Expertise in data analysis and report generation using statistical tools like R and Python.</w:t>
      </w:r>
    </w:p>
    <w:p>
      <w:pPr>
        <w:numPr>
          <w:ilvl w:val="0"/>
          <w:numId w:val="1005"/>
        </w:numPr>
        <w:pStyle w:val="Compact"/>
      </w:pPr>
      <w:r>
        <w:t xml:space="preserve">Knowledge of China’s regulatory frameworks for laboratory safety (GB 19489-2004) and environmental compliance (GB 3838-2002).</w:t>
      </w:r>
    </w:p>
    <w:p>
      <w:pPr>
        <w:numPr>
          <w:ilvl w:val="0"/>
          <w:numId w:val="1005"/>
        </w:numPr>
        <w:pStyle w:val="Compact"/>
      </w:pPr>
      <w:r>
        <w:t xml:space="preserve">Certified in Good Laboratory Practice (GLP) and Hazard Analysis Critical Control Point (HACCP) standards.</w:t>
      </w:r>
    </w:p>
    <w:bookmarkEnd w:id="27"/>
    <w:bookmarkStart w:id="28" w:name="certifications"/>
    <w:p>
      <w:pPr>
        <w:pStyle w:val="Heading2"/>
      </w:pPr>
      <w:r>
        <w:t xml:space="preserve">Certifications</w:t>
      </w:r>
    </w:p>
    <w:p>
      <w:pPr>
        <w:numPr>
          <w:ilvl w:val="0"/>
          <w:numId w:val="1006"/>
        </w:numPr>
        <w:pStyle w:val="Compact"/>
      </w:pPr>
      <w:r>
        <w:t xml:space="preserve">Certificate in Laboratory Safety and Compliance – Guangzhou Institute of Technology (2021)</w:t>
      </w:r>
    </w:p>
    <w:p>
      <w:pPr>
        <w:numPr>
          <w:ilvl w:val="0"/>
          <w:numId w:val="1006"/>
        </w:numPr>
        <w:pStyle w:val="Compact"/>
      </w:pPr>
      <w:r>
        <w:t xml:space="preserve">ISO 9001:2015 Quality Management Systems Certification (2022)</w:t>
      </w:r>
    </w:p>
    <w:p>
      <w:pPr>
        <w:numPr>
          <w:ilvl w:val="0"/>
          <w:numId w:val="1006"/>
        </w:numPr>
        <w:pStyle w:val="Compact"/>
      </w:pPr>
      <w:r>
        <w:t xml:space="preserve">Chinese Language Proficiency Test (HSK) Level 5 – Demonstrates fluency in Mandarin for communication in Guangzhou’s labs.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Fluent (HSK Level 5)</w:t>
      </w:r>
    </w:p>
    <w:bookmarkEnd w:id="29"/>
    <w:bookmarkStart w:id="30" w:name="projects-contributions"/>
    <w:p>
      <w:pPr>
        <w:pStyle w:val="Heading2"/>
      </w:pPr>
      <w:r>
        <w:t xml:space="preserve">Projects &amp; Contributions</w:t>
      </w:r>
    </w:p>
    <w:p>
      <w:pPr>
        <w:pStyle w:val="FirstParagraph"/>
      </w:pPr>
      <w:r>
        <w:rPr>
          <w:bCs/>
          <w:b/>
        </w:rPr>
        <w:t xml:space="preserve">Environmental Monitoring Initiative (Guangzhou, 2019)</w:t>
      </w:r>
    </w:p>
    <w:p>
      <w:pPr>
        <w:numPr>
          <w:ilvl w:val="0"/>
          <w:numId w:val="1008"/>
        </w:numPr>
        <w:pStyle w:val="Compact"/>
      </w:pPr>
      <w:r>
        <w:t xml:space="preserve">Lead a team in analyzing air quality data across Guangzhou’s industrial zones, contributing to the city’s clean air action plan.</w:t>
      </w:r>
    </w:p>
    <w:p>
      <w:pPr>
        <w:numPr>
          <w:ilvl w:val="0"/>
          <w:numId w:val="1008"/>
        </w:numPr>
        <w:pStyle w:val="Compact"/>
      </w:pPr>
      <w:r>
        <w:t xml:space="preserve">Published findings in the *Guangdong Environmental Science Journal*, highlighting pollution trends and mitigation strategies.</w:t>
      </w:r>
    </w:p>
    <w:p>
      <w:pPr>
        <w:pStyle w:val="FirstParagraph"/>
      </w:pPr>
      <w:r>
        <w:rPr>
          <w:bCs/>
          <w:b/>
        </w:rPr>
        <w:t xml:space="preserve">Pharmaceutical Research Collaboration (2021)</w:t>
      </w:r>
    </w:p>
    <w:p>
      <w:pPr>
        <w:numPr>
          <w:ilvl w:val="0"/>
          <w:numId w:val="1009"/>
        </w:numPr>
        <w:pStyle w:val="Compact"/>
      </w:pPr>
      <w:r>
        <w:t xml:space="preserve">Partnered with a Guangzhou-based pharmaceutical company to optimize drug synthesis processes, reducing production costs by 12%.</w:t>
      </w:r>
    </w:p>
    <w:p>
      <w:pPr>
        <w:numPr>
          <w:ilvl w:val="0"/>
          <w:numId w:val="1009"/>
        </w:numPr>
        <w:pStyle w:val="Compact"/>
      </w:pPr>
      <w:r>
        <w:t xml:space="preserve">Presented results at the China International Pharmaceutical Exhibition, gaining recognition for innovative techniques in Guangzhou’s biotech industry.</w:t>
      </w:r>
    </w:p>
    <w:bookmarkEnd w:id="30"/>
    <w:p>
      <w:pPr>
        <w:pStyle w:val="FirstParagraph"/>
      </w:pPr>
      <w:r>
        <w:t xml:space="preserve">This resume is tailored for Laboratory Technician roles in China Guangzhou, emphasizing local expertise and industry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China Guangzhou</dc:title>
  <dc:creator/>
  <dc:language>en</dc:language>
  <cp:keywords/>
  <dcterms:created xsi:type="dcterms:W3CDTF">2026-07-21T11:25:09Z</dcterms:created>
  <dcterms:modified xsi:type="dcterms:W3CDTF">2026-07-21T11:25:09Z</dcterms:modified>
</cp:coreProperties>
</file>

<file path=docProps/custom.xml><?xml version="1.0" encoding="utf-8"?>
<Properties xmlns="http://schemas.openxmlformats.org/officeDocument/2006/custom-properties" xmlns:vt="http://schemas.openxmlformats.org/officeDocument/2006/docPropsVTypes"/>
</file>