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Colombia</w:t>
      </w:r>
      <w:r>
        <w:t xml:space="preserve"> </w:t>
      </w:r>
      <w:r>
        <w:t xml:space="preserve">Medellín</w:t>
      </w:r>
    </w:p>
    <w:bookmarkStart w:id="31" w:name="john-doe"/>
    <w:p>
      <w:pPr>
        <w:pStyle w:val="Heading1"/>
      </w:pPr>
      <w:r>
        <w:t xml:space="preserve">John Doe</w:t>
      </w:r>
    </w:p>
    <w:p>
      <w:pPr>
        <w:pStyle w:val="FirstParagraph"/>
      </w:pPr>
      <w:r>
        <w:rPr>
          <w:bCs/>
          <w:b/>
        </w:rPr>
        <w:t xml:space="preserve">Address:</w:t>
      </w:r>
      <w:r>
        <w:t xml:space="preserve"> </w:t>
      </w:r>
      <w:r>
        <w:t xml:space="preserve">Calle 78 #9-45, Medellín, Colombia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+57 312 345 6789</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detail-oriented Laboratory Technician with over 5 years of experience in clinical, environmental, and industrial laboratory settings. Specialized in conducting accurate analyses, maintaining lab equipment, and ensuring compliance with safety standards. Proven expertise in Colombia Medellín’s dynamic healthcare and research sectors. Committed to delivering high-quality results while supporting scientific advancements in the region.</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t xml:space="preserve">Proficient in operating laboratory equipment (microscopes, spectrophotometers, centrifuges, PCR machines)</w:t>
      </w:r>
    </w:p>
    <w:p>
      <w:pPr>
        <w:numPr>
          <w:ilvl w:val="0"/>
          <w:numId w:val="1001"/>
        </w:numPr>
        <w:pStyle w:val="Compact"/>
      </w:pPr>
      <w:r>
        <w:t xml:space="preserve">Experienced in sample preparation, data collection, and result interpretation</w:t>
      </w:r>
    </w:p>
    <w:p>
      <w:pPr>
        <w:numPr>
          <w:ilvl w:val="0"/>
          <w:numId w:val="1001"/>
        </w:numPr>
        <w:pStyle w:val="Compact"/>
      </w:pPr>
      <w:r>
        <w:t xml:space="preserve">Skilled in maintaining lab instruments and calibrating systems for precision</w:t>
      </w:r>
    </w:p>
    <w:p>
      <w:pPr>
        <w:numPr>
          <w:ilvl w:val="0"/>
          <w:numId w:val="1001"/>
        </w:numPr>
        <w:pStyle w:val="Compact"/>
      </w:pPr>
      <w:r>
        <w:t xml:space="preserve">Familiar with standard operating procedures (SOPs) and safety protocols (OSHA, ISO 15189)</w:t>
      </w:r>
    </w:p>
    <w:p>
      <w:pPr>
        <w:numPr>
          <w:ilvl w:val="0"/>
          <w:numId w:val="1001"/>
        </w:numPr>
        <w:pStyle w:val="Compact"/>
      </w:pPr>
      <w:r>
        <w:t xml:space="preserve">Proficient in using lab management software (LIMS) and Microsoft Office Suite</w:t>
      </w:r>
    </w:p>
    <w:p>
      <w:pPr>
        <w:numPr>
          <w:ilvl w:val="0"/>
          <w:numId w:val="1001"/>
        </w:numPr>
        <w:pStyle w:val="Compact"/>
      </w:pPr>
      <w:r>
        <w:t xml:space="preserve">Certified in basic laboratory safety and biohazard handling</w:t>
      </w:r>
    </w:p>
    <w:p>
      <w:pPr>
        <w:numPr>
          <w:ilvl w:val="0"/>
          <w:numId w:val="1001"/>
        </w:numPr>
        <w:pStyle w:val="Compact"/>
      </w:pPr>
      <w:r>
        <w:t xml:space="preserve">Fluent in Spanish and English, with strong communication skills for collaborative projects in Colombia Medellín</w:t>
      </w:r>
    </w:p>
    <w:p>
      <w:r>
        <w:pict>
          <v:rect style="width:0;height:1.5pt" o:hralign="center" o:hrstd="t" o:hr="t"/>
        </w:pict>
      </w:r>
    </w:p>
    <w:bookmarkEnd w:id="21"/>
    <w:bookmarkStart w:id="24"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iCs/>
          <w:i/>
        </w:rPr>
        <w:t xml:space="preserve">Centro de Diagnóstico Clínico, Medellín, Colombia</w:t>
      </w:r>
      <w:r>
        <w:t xml:space="preserve"> </w:t>
      </w:r>
      <w:r>
        <w:t xml:space="preserve">| Jan 2019 – Present</w:t>
      </w:r>
    </w:p>
    <w:p>
      <w:pPr>
        <w:numPr>
          <w:ilvl w:val="0"/>
          <w:numId w:val="1002"/>
        </w:numPr>
        <w:pStyle w:val="Compact"/>
      </w:pPr>
      <w:r>
        <w:t xml:space="preserve">Conducted over 500 clinical tests monthly, including hematology, microbiology, and biochemistry analyses.</w:t>
      </w:r>
    </w:p>
    <w:p>
      <w:pPr>
        <w:numPr>
          <w:ilvl w:val="0"/>
          <w:numId w:val="1002"/>
        </w:numPr>
        <w:pStyle w:val="Compact"/>
      </w:pPr>
      <w:r>
        <w:t xml:space="preserve">Maintained and calibrated lab equipment to ensure accuracy and compliance with Colombia Medellín’s healthcare regulations.</w:t>
      </w:r>
    </w:p>
    <w:p>
      <w:pPr>
        <w:numPr>
          <w:ilvl w:val="0"/>
          <w:numId w:val="1002"/>
        </w:numPr>
        <w:pStyle w:val="Compact"/>
      </w:pPr>
      <w:r>
        <w:t xml:space="preserve">Collaborated with medical professionals to provide timely diagnostic results for patient care in a high-volume clinical setting.</w:t>
      </w:r>
    </w:p>
    <w:p>
      <w:pPr>
        <w:numPr>
          <w:ilvl w:val="0"/>
          <w:numId w:val="1002"/>
        </w:numPr>
        <w:pStyle w:val="Compact"/>
      </w:pPr>
      <w:r>
        <w:t xml:space="preserve">Implemented new safety protocols to reduce contamination risks, improving lab efficiency by 20%.</w:t>
      </w:r>
    </w:p>
    <w:p>
      <w:pPr>
        <w:numPr>
          <w:ilvl w:val="0"/>
          <w:numId w:val="1002"/>
        </w:numPr>
        <w:pStyle w:val="Compact"/>
      </w:pPr>
      <w:r>
        <w:t xml:space="preserve">Trained junior technicians on proper lab techniques and adherence to ISO standards in Colombia Medellín.</w:t>
      </w:r>
    </w:p>
    <w:bookmarkEnd w:id="22"/>
    <w:bookmarkStart w:id="23" w:name="laboratory-assistant"/>
    <w:p>
      <w:pPr>
        <w:pStyle w:val="Heading3"/>
      </w:pPr>
      <w:r>
        <w:t xml:space="preserve">Laboratory Assistant</w:t>
      </w:r>
    </w:p>
    <w:p>
      <w:pPr>
        <w:pStyle w:val="FirstParagraph"/>
      </w:pPr>
      <w:r>
        <w:rPr>
          <w:iCs/>
          <w:i/>
        </w:rPr>
        <w:t xml:space="preserve">Empresa Ambiental de Antioquia, Medellín, Colombia</w:t>
      </w:r>
      <w:r>
        <w:t xml:space="preserve"> </w:t>
      </w:r>
      <w:r>
        <w:t xml:space="preserve">| Jun 2016 – Dec 2018</w:t>
      </w:r>
    </w:p>
    <w:p>
      <w:pPr>
        <w:numPr>
          <w:ilvl w:val="0"/>
          <w:numId w:val="1003"/>
        </w:numPr>
        <w:pStyle w:val="Compact"/>
      </w:pPr>
      <w:r>
        <w:t xml:space="preserve">Processed environmental samples (water, soil, and air) for contaminant analysis under strict environmental regulations in Colombia.</w:t>
      </w:r>
    </w:p>
    <w:p>
      <w:pPr>
        <w:numPr>
          <w:ilvl w:val="0"/>
          <w:numId w:val="1003"/>
        </w:numPr>
        <w:pStyle w:val="Compact"/>
      </w:pPr>
      <w:r>
        <w:t xml:space="preserve">Documented data using LIMS and generated reports for clients in the mining and industrial sectors of Medellín.</w:t>
      </w:r>
    </w:p>
    <w:p>
      <w:pPr>
        <w:numPr>
          <w:ilvl w:val="0"/>
          <w:numId w:val="1003"/>
        </w:numPr>
        <w:pStyle w:val="Compact"/>
      </w:pPr>
      <w:r>
        <w:t xml:space="preserve">Supported research projects on sustainable practices, contributing to regional environmental policy development.</w:t>
      </w:r>
    </w:p>
    <w:p>
      <w:pPr>
        <w:numPr>
          <w:ilvl w:val="0"/>
          <w:numId w:val="1003"/>
        </w:numPr>
        <w:pStyle w:val="Compact"/>
      </w:pPr>
      <w:r>
        <w:t xml:space="preserve">Maintained inventory of lab supplies and ensured compliance with local safety laws in Colombia Medellín.</w:t>
      </w:r>
    </w:p>
    <w:p>
      <w:r>
        <w:pict>
          <v:rect style="width:0;height:1.5pt" o:hralign="center" o:hrstd="t" o:hr="t"/>
        </w:pict>
      </w:r>
    </w:p>
    <w:bookmarkEnd w:id="23"/>
    <w:bookmarkEnd w:id="24"/>
    <w:bookmarkStart w:id="27" w:name="education"/>
    <w:p>
      <w:pPr>
        <w:pStyle w:val="Heading2"/>
      </w:pPr>
      <w:r>
        <w:t xml:space="preserve">Education</w:t>
      </w:r>
    </w:p>
    <w:bookmarkStart w:id="25" w:name="bachelor-of-science-in-biotechnology"/>
    <w:p>
      <w:pPr>
        <w:pStyle w:val="Heading3"/>
      </w:pPr>
      <w:r>
        <w:t xml:space="preserve">Bachelor of Science in Biotechnology</w:t>
      </w:r>
    </w:p>
    <w:p>
      <w:pPr>
        <w:pStyle w:val="FirstParagraph"/>
      </w:pPr>
      <w:r>
        <w:rPr>
          <w:iCs/>
          <w:i/>
        </w:rPr>
        <w:t xml:space="preserve">Universidad de Antioquia, Medellín, Colombia</w:t>
      </w:r>
      <w:r>
        <w:t xml:space="preserve"> </w:t>
      </w:r>
      <w:r>
        <w:t xml:space="preserve">| Graduated 2016</w:t>
      </w:r>
    </w:p>
    <w:p>
      <w:pPr>
        <w:numPr>
          <w:ilvl w:val="0"/>
          <w:numId w:val="1004"/>
        </w:numPr>
        <w:pStyle w:val="Compact"/>
      </w:pPr>
      <w:r>
        <w:t xml:space="preserve">Relevant coursework: Analytical Chemistry, Microbiology, Bioinformatics, and Environmental Science.</w:t>
      </w:r>
    </w:p>
    <w:p>
      <w:pPr>
        <w:numPr>
          <w:ilvl w:val="0"/>
          <w:numId w:val="1004"/>
        </w:numPr>
        <w:pStyle w:val="Compact"/>
      </w:pPr>
      <w:r>
        <w:t xml:space="preserve">Honored with the "Best Lab Research Project" award for a study on microbial biodiversity in Colombian water sources.</w:t>
      </w:r>
    </w:p>
    <w:bookmarkEnd w:id="25"/>
    <w:bookmarkStart w:id="26" w:name="certifications"/>
    <w:p>
      <w:pPr>
        <w:pStyle w:val="Heading3"/>
      </w:pPr>
      <w:r>
        <w:t xml:space="preserve">Certifications</w:t>
      </w:r>
    </w:p>
    <w:p>
      <w:pPr>
        <w:numPr>
          <w:ilvl w:val="0"/>
          <w:numId w:val="1005"/>
        </w:numPr>
        <w:pStyle w:val="Compact"/>
      </w:pPr>
      <w:r>
        <w:t xml:space="preserve">OHSAS 18001:2007 - Occupational Health and Safety Management Systems (Colombia Medellín)</w:t>
      </w:r>
    </w:p>
    <w:p>
      <w:pPr>
        <w:numPr>
          <w:ilvl w:val="0"/>
          <w:numId w:val="1005"/>
        </w:numPr>
        <w:pStyle w:val="Compact"/>
      </w:pPr>
      <w:r>
        <w:t xml:space="preserve">ISO 15189:2012 - Laboratory Quality Management (Completed in 2020)</w:t>
      </w:r>
    </w:p>
    <w:p>
      <w:pPr>
        <w:numPr>
          <w:ilvl w:val="0"/>
          <w:numId w:val="1005"/>
        </w:numPr>
        <w:pStyle w:val="Compact"/>
      </w:pPr>
      <w:r>
        <w:t xml:space="preserve">Basic Lab Safety Training - Universidad Nacional de Colombia, Medellín</w:t>
      </w:r>
    </w:p>
    <w:p>
      <w:r>
        <w:pict>
          <v:rect style="width:0;height:1.5pt" o:hralign="center" o:hrstd="t" o:hr="t"/>
        </w:pict>
      </w:r>
    </w:p>
    <w:bookmarkEnd w:id="26"/>
    <w:bookmarkEnd w:id="27"/>
    <w:bookmarkStart w:id="28"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reading, writing, and speaking)</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t xml:space="preserve">As a Laboratory Technician in Colombia Medellín, I have actively contributed to the region’s growing healthcare and environmental sectors. My work has focused on aligning lab practices with international standards while adapting to local challenges such as resource limitations and diverse sample types. I am passionate about leveraging technology and innovation to improve diagnostic accuracy and environmental sustainability in Medellín.</w:t>
      </w:r>
    </w:p>
    <w:p>
      <w:pPr>
        <w:pStyle w:val="BodyText"/>
      </w:pPr>
      <w:r>
        <w:t xml:space="preserve">In addition to my professional experience, I have volunteered with community health initiatives in Medellín, providing free lab testing for underserved populations. This work reinforced my commitment to using laboratory science as a tool for social impact. My goal is to continue advancing the field of laboratory technology in Colombia Medellín through continuous learning and collaboration.</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me at johndoe@example.com or +57 312 345 6789.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Colombia Medellín</dc:title>
  <dc:creator/>
  <dc:language>en</dc:language>
  <cp:keywords/>
  <dcterms:created xsi:type="dcterms:W3CDTF">2026-07-23T12:05:22Z</dcterms:created>
  <dcterms:modified xsi:type="dcterms:W3CDTF">2026-07-23T12:05:22Z</dcterms:modified>
</cp:coreProperties>
</file>

<file path=docProps/custom.xml><?xml version="1.0" encoding="utf-8"?>
<Properties xmlns="http://schemas.openxmlformats.org/officeDocument/2006/custom-properties" xmlns:vt="http://schemas.openxmlformats.org/officeDocument/2006/docPropsVTypes"/>
</file>