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Ghana</w:t>
      </w:r>
      <w:r>
        <w:t xml:space="preserve"> </w:t>
      </w:r>
      <w:r>
        <w:t xml:space="preserve">Accra</w:t>
      </w:r>
    </w:p>
    <w:bookmarkStart w:id="31" w:name="resume"/>
    <w:p>
      <w:pPr>
        <w:pStyle w:val="Heading1"/>
      </w:pPr>
      <w:r>
        <w:t xml:space="preserve">Resume</w:t>
      </w:r>
    </w:p>
    <w:p>
      <w:pPr>
        <w:pStyle w:val="FirstParagraph"/>
      </w:pPr>
      <w:r>
        <w:rPr>
          <w:bCs/>
          <w:b/>
        </w:rPr>
        <w:t xml:space="preserve">Name:</w:t>
      </w:r>
      <w:r>
        <w:t xml:space="preserve"> </w:t>
      </w:r>
      <w:r>
        <w:t xml:space="preserve">John A. Mensah</w:t>
      </w:r>
      <w:r>
        <w:br/>
      </w:r>
      <w:r>
        <w:rPr>
          <w:bCs/>
          <w:b/>
        </w:rPr>
        <w:t xml:space="preserve">Contact:</w:t>
      </w:r>
      <w:r>
        <w:t xml:space="preserve"> </w:t>
      </w:r>
      <w:r>
        <w:t xml:space="preserve">+233 24 123 4567 | john.mensah@example.com</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tests, analyzing samples, and maintaining laboratory equipment. Proficient in adhering to safety protocols and producing accurate results to support research, medical diagnostics, and quality control initiatives. Committed to excellence in laboratory practices within the dynamic environment of Ghana Accra. A strong advocate for continuous learning and professional growth, with a passion for contributing to scientific advancements that benefit the local community.</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Biological Sciences</w:t>
      </w:r>
      <w:r>
        <w:t xml:space="preserve">, University of Ghana, Legon (2015–2018)</w:t>
      </w:r>
    </w:p>
    <w:p>
      <w:pPr>
        <w:numPr>
          <w:ilvl w:val="0"/>
          <w:numId w:val="1001"/>
        </w:numPr>
        <w:pStyle w:val="Compact"/>
      </w:pPr>
      <w:r>
        <w:rPr>
          <w:bCs/>
          <w:b/>
        </w:rPr>
        <w:t xml:space="preserve">Diploma in Laboratory Technology</w:t>
      </w:r>
      <w:r>
        <w:t xml:space="preserve">, KNUST School of Allied Health Sciences, Kumasi (2012–2015)</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Accra Medical Diagnostics Center, Accra, Ghana</w:t>
      </w:r>
      <w:r>
        <w:t xml:space="preserve"> </w:t>
      </w:r>
      <w:r>
        <w:t xml:space="preserve">| January 2019 – Present</w:t>
      </w:r>
      <w:r>
        <w:br/>
      </w:r>
      <w:r>
        <w:t xml:space="preserve">- Conducted routine and specialized diagnostic tests (e.g., hematology, microbiology, biochemistry) to support patient care and clinical decision-making.</w:t>
      </w:r>
      <w:r>
        <w:br/>
      </w:r>
      <w:r>
        <w:t xml:space="preserve">- Maintained accurate records of test results using laboratory information systems (LIS) and ensured data integrity.</w:t>
      </w:r>
      <w:r>
        <w:br/>
      </w:r>
      <w:r>
        <w:t xml:space="preserve">- Calibrated and maintained laboratory equipment (microscopes, centrifuges, spectrophotometers) to ensure optimal performance.</w:t>
      </w:r>
      <w:r>
        <w:br/>
      </w:r>
      <w:r>
        <w:t xml:space="preserve">- Collaborated with medical professionals to troubleshoot technical issues and improve testing efficiency.</w:t>
      </w:r>
      <w:r>
        <w:br/>
      </w:r>
      <w:r>
        <w:t xml:space="preserve">- Complied with Ghanaian health regulations and international standards for laboratory safety and quality control.</w:t>
      </w:r>
    </w:p>
    <w:bookmarkEnd w:id="22"/>
    <w:bookmarkStart w:id="23" w:name="assistant-laboratory-technician"/>
    <w:p>
      <w:pPr>
        <w:pStyle w:val="Heading3"/>
      </w:pPr>
      <w:r>
        <w:t xml:space="preserve">Assistant Laboratory Technician</w:t>
      </w:r>
    </w:p>
    <w:p>
      <w:pPr>
        <w:pStyle w:val="FirstParagraph"/>
      </w:pPr>
      <w:r>
        <w:rPr>
          <w:bCs/>
          <w:b/>
        </w:rPr>
        <w:t xml:space="preserve">Kumasi Regional Health Research Institute, Kumasi, Ghana</w:t>
      </w:r>
      <w:r>
        <w:t xml:space="preserve"> </w:t>
      </w:r>
      <w:r>
        <w:t xml:space="preserve">| June 2017 – December 2018</w:t>
      </w:r>
      <w:r>
        <w:br/>
      </w:r>
      <w:r>
        <w:t xml:space="preserve">- Assisted in the preparation of reagents and media for microbiological cultures and molecular biology experiments.</w:t>
      </w:r>
      <w:r>
        <w:br/>
      </w:r>
      <w:r>
        <w:t xml:space="preserve">- Performed histopathology procedures and prepared tissue samples for microscopic analysis.</w:t>
      </w:r>
      <w:r>
        <w:br/>
      </w:r>
      <w:r>
        <w:t xml:space="preserve">- Participated in training sessions to enhance skills in laboratory techniques specific to tropical disease research.</w:t>
      </w:r>
      <w:r>
        <w:br/>
      </w:r>
      <w:r>
        <w:t xml:space="preserve">- Supported data collection and analysis for projects focused on public health challenges in Ghana.</w:t>
      </w:r>
    </w:p>
    <w:bookmarkEnd w:id="23"/>
    <w:bookmarkEnd w:id="24"/>
    <w:bookmarkStart w:id="25"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lab equipment (e.g., PCR machines, ELISA readers), pipetting techniques, and sample preparation methods.</w:t>
      </w:r>
    </w:p>
    <w:p>
      <w:pPr>
        <w:numPr>
          <w:ilvl w:val="0"/>
          <w:numId w:val="1002"/>
        </w:numPr>
        <w:pStyle w:val="Compact"/>
      </w:pPr>
      <w:r>
        <w:rPr>
          <w:bCs/>
          <w:b/>
        </w:rPr>
        <w:t xml:space="preserve">Data Analysis:</w:t>
      </w:r>
      <w:r>
        <w:t xml:space="preserve"> </w:t>
      </w:r>
      <w:r>
        <w:t xml:space="preserve">Strong ability to interpret test results and generate reports using Microsoft Excel, SPSS, and LIS software.</w:t>
      </w:r>
    </w:p>
    <w:p>
      <w:pPr>
        <w:numPr>
          <w:ilvl w:val="0"/>
          <w:numId w:val="1002"/>
        </w:numPr>
        <w:pStyle w:val="Compact"/>
      </w:pPr>
      <w:r>
        <w:rPr>
          <w:bCs/>
          <w:b/>
        </w:rPr>
        <w:t xml:space="preserve">Quality Assurance:</w:t>
      </w:r>
      <w:r>
        <w:t xml:space="preserve"> </w:t>
      </w:r>
      <w:r>
        <w:t xml:space="preserve">Experience in implementing quality control measures to ensure accuracy and reliability of laboratory outcomes.</w:t>
      </w:r>
    </w:p>
    <w:p>
      <w:pPr>
        <w:numPr>
          <w:ilvl w:val="0"/>
          <w:numId w:val="1002"/>
        </w:numPr>
        <w:pStyle w:val="Compact"/>
      </w:pPr>
      <w:r>
        <w:rPr>
          <w:bCs/>
          <w:b/>
        </w:rPr>
        <w:t xml:space="preserve">Safety Compliance:</w:t>
      </w:r>
      <w:r>
        <w:t xml:space="preserve"> </w:t>
      </w:r>
      <w:r>
        <w:t xml:space="preserve">Certified in OSHA standards and Ghana Health Service protocols for safe handling of biological materials.</w:t>
      </w:r>
    </w:p>
    <w:p>
      <w:pPr>
        <w:numPr>
          <w:ilvl w:val="0"/>
          <w:numId w:val="1002"/>
        </w:numPr>
        <w:pStyle w:val="Compact"/>
      </w:pPr>
      <w:r>
        <w:rPr>
          <w:bCs/>
          <w:b/>
        </w:rPr>
        <w:t xml:space="preserve">Communication:</w:t>
      </w:r>
      <w:r>
        <w:t xml:space="preserve"> </w:t>
      </w:r>
      <w:r>
        <w:t xml:space="preserve">Effective written and verbal communication skills, with a track record of presenting findings to interdisciplinary teams in Accra’s healthcare sector.</w:t>
      </w:r>
    </w:p>
    <w:bookmarkEnd w:id="25"/>
    <w:bookmarkStart w:id="26" w:name="certifications-training"/>
    <w:p>
      <w:pPr>
        <w:pStyle w:val="Heading2"/>
      </w:pPr>
      <w:r>
        <w:t xml:space="preserve">Certifications &amp; Training</w:t>
      </w:r>
    </w:p>
    <w:p>
      <w:pPr>
        <w:numPr>
          <w:ilvl w:val="0"/>
          <w:numId w:val="1003"/>
        </w:numPr>
        <w:pStyle w:val="Compact"/>
      </w:pPr>
      <w:r>
        <w:rPr>
          <w:bCs/>
          <w:b/>
        </w:rPr>
        <w:t xml:space="preserve">OSHA Bloodborne Pathogens Standard</w:t>
      </w:r>
      <w:r>
        <w:t xml:space="preserve"> </w:t>
      </w:r>
      <w:r>
        <w:t xml:space="preserve">– Ghana Health Service (2020)</w:t>
      </w:r>
    </w:p>
    <w:p>
      <w:pPr>
        <w:numPr>
          <w:ilvl w:val="0"/>
          <w:numId w:val="1003"/>
        </w:numPr>
        <w:pStyle w:val="Compact"/>
      </w:pPr>
      <w:r>
        <w:rPr>
          <w:bCs/>
          <w:b/>
        </w:rPr>
        <w:t xml:space="preserve">Molecular Biology Techniques Workshop</w:t>
      </w:r>
      <w:r>
        <w:t xml:space="preserve"> </w:t>
      </w:r>
      <w:r>
        <w:t xml:space="preserve">– National Public Health Reference Laboratory, Accra (2019)</w:t>
      </w:r>
    </w:p>
    <w:p>
      <w:pPr>
        <w:numPr>
          <w:ilvl w:val="0"/>
          <w:numId w:val="1003"/>
        </w:numPr>
        <w:pStyle w:val="Compact"/>
      </w:pPr>
      <w:r>
        <w:rPr>
          <w:bCs/>
          <w:b/>
        </w:rPr>
        <w:t xml:space="preserve">Clinical Laboratory Management Certificate</w:t>
      </w:r>
      <w:r>
        <w:t xml:space="preserve"> </w:t>
      </w:r>
      <w:r>
        <w:t xml:space="preserve">– University of Cape Coast (2017)</w:t>
      </w:r>
    </w:p>
    <w:bookmarkEnd w:id="26"/>
    <w:bookmarkStart w:id="27" w:name="projects-contributions"/>
    <w:p>
      <w:pPr>
        <w:pStyle w:val="Heading2"/>
      </w:pPr>
      <w:r>
        <w:t xml:space="preserve">Projects &amp; Contributions</w:t>
      </w:r>
    </w:p>
    <w:p>
      <w:pPr>
        <w:pStyle w:val="FirstParagraph"/>
      </w:pPr>
      <w:r>
        <w:rPr>
          <w:bCs/>
          <w:b/>
        </w:rPr>
        <w:t xml:space="preserve">Laboratory Automation Initiative</w:t>
      </w:r>
      <w:r>
        <w:t xml:space="preserve"> </w:t>
      </w:r>
      <w:r>
        <w:t xml:space="preserve">– Accra Medical Diagnostics Center (2021)</w:t>
      </w:r>
      <w:r>
        <w:br/>
      </w:r>
      <w:r>
        <w:t xml:space="preserve">Spearheaded the integration of automated systems for sample tracking, reducing manual errors by 40% and improving turnaround time for test results.</w:t>
      </w:r>
    </w:p>
    <w:p>
      <w:pPr>
        <w:pStyle w:val="BodyText"/>
      </w:pPr>
      <w:r>
        <w:rPr>
          <w:bCs/>
          <w:b/>
        </w:rPr>
        <w:t xml:space="preserve">Community Health Research Project</w:t>
      </w:r>
      <w:r>
        <w:t xml:space="preserve"> </w:t>
      </w:r>
      <w:r>
        <w:t xml:space="preserve">– Ghana Health Service (2018–2019)</w:t>
      </w:r>
      <w:r>
        <w:br/>
      </w:r>
      <w:r>
        <w:t xml:space="preserve">Assisted in collecting and analyzing data on malaria prevalence in urban Accra, contributing to a published study that influenced local public health policies.</w:t>
      </w:r>
    </w:p>
    <w:bookmarkEnd w:id="27"/>
    <w:bookmarkStart w:id="28" w:name="professional-affiliations"/>
    <w:p>
      <w:pPr>
        <w:pStyle w:val="Heading2"/>
      </w:pPr>
      <w:r>
        <w:t xml:space="preserve">Professional Affiliations</w:t>
      </w:r>
    </w:p>
    <w:p>
      <w:pPr>
        <w:numPr>
          <w:ilvl w:val="0"/>
          <w:numId w:val="1004"/>
        </w:numPr>
        <w:pStyle w:val="Compact"/>
      </w:pPr>
      <w:r>
        <w:t xml:space="preserve">Ghana Association of Medical Laboratory Scientists (GAMLS)</w:t>
      </w:r>
    </w:p>
    <w:p>
      <w:pPr>
        <w:numPr>
          <w:ilvl w:val="0"/>
          <w:numId w:val="1004"/>
        </w:numPr>
        <w:pStyle w:val="Compact"/>
      </w:pPr>
      <w:r>
        <w:t xml:space="preserve">African Society for Laboratory Medicine (ASLM)</w:t>
      </w:r>
    </w:p>
    <w:bookmarkEnd w:id="28"/>
    <w:bookmarkStart w:id="29" w:name="language-cultural-competence"/>
    <w:p>
      <w:pPr>
        <w:pStyle w:val="Heading2"/>
      </w:pPr>
      <w:r>
        <w:t xml:space="preserve">Language &amp; Cultural Competence</w:t>
      </w:r>
    </w:p>
    <w:p>
      <w:pPr>
        <w:pStyle w:val="FirstParagraph"/>
      </w:pPr>
      <w:r>
        <w:t xml:space="preserve">Fluent in English and Twi, with a deep understanding of Ghanaian cultural contexts. Adept at working in multicultural teams across Accra’s diverse healthcare institutions.</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Resume for Laboratory Technician in Ghana Accra</w:t>
      </w:r>
    </w:p>
    <w:p>
      <w:pPr>
        <w:pStyle w:val="BodyText"/>
      </w:pPr>
      <w:r>
        <w:t xml:space="preserve">This document reflects the professional journey of a dedicated Laboratory Technician committed to excellence in scientific practices and contributing to the healthcare advancements of Ghana Accra.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Ghana Accra</dc:title>
  <dc:creator/>
  <dc:language>en</dc:language>
  <cp:keywords/>
  <dcterms:created xsi:type="dcterms:W3CDTF">2026-07-21T14:55:43Z</dcterms:created>
  <dcterms:modified xsi:type="dcterms:W3CDTF">2026-07-21T14:55:43Z</dcterms:modified>
</cp:coreProperties>
</file>

<file path=docProps/custom.xml><?xml version="1.0" encoding="utf-8"?>
<Properties xmlns="http://schemas.openxmlformats.org/officeDocument/2006/custom-properties" xmlns:vt="http://schemas.openxmlformats.org/officeDocument/2006/docPropsVTypes"/>
</file>