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in</w:t>
      </w:r>
      <w:r>
        <w:t xml:space="preserve"> </w:t>
      </w:r>
      <w:r>
        <w:t xml:space="preserve">Indonesia</w:t>
      </w:r>
      <w:r>
        <w:t xml:space="preserve"> </w:t>
      </w:r>
      <w:r>
        <w:t xml:space="preserve">Jakarta</w:t>
      </w:r>
    </w:p>
    <w:bookmarkStart w:id="31" w:name="Xd8a7e6bfca68cd18e572df5e6bd6fc5fce4837e"/>
    <w:p>
      <w:pPr>
        <w:pStyle w:val="Heading1"/>
      </w:pPr>
      <w:r>
        <w:t xml:space="preserve">Resume: Laboratory Technician in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Jl. Merdeka No. 15, Kota Tua, Jakarta Pusat, Indonesia</w:t>
      </w:r>
      <w:r>
        <w:br/>
      </w:r>
      <w:r>
        <w:rPr>
          <w:bCs/>
          <w:b/>
        </w:rPr>
        <w:t xml:space="preserve">Phone:</w:t>
      </w:r>
      <w:r>
        <w:t xml:space="preserve"> </w:t>
      </w:r>
      <w:r>
        <w:t xml:space="preserve">+62 812-3456-7890</w:t>
      </w:r>
      <w:r>
        <w:br/>
      </w:r>
      <w:r>
        <w:rPr>
          <w:bCs/>
          <w:b/>
        </w:rPr>
        <w:t xml:space="preserve">Email:</w:t>
      </w:r>
      <w:r>
        <w:t xml:space="preserve"> </w:t>
      </w:r>
      <w:r>
        <w:t xml:space="preserve">johndoe@example.com</w:t>
      </w:r>
      <w:r>
        <w:br/>
      </w:r>
      <w:r>
        <w:rPr>
          <w:bCs/>
          <w:b/>
        </w:rPr>
        <w:t xml:space="preserve">LinkedIn:</w:t>
      </w:r>
      <w:r>
        <w:t xml:space="preserve"> </w:t>
      </w:r>
      <w:r>
        <w:t xml:space="preserve">linkedin.com/in/johndoe-labtech</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5 years of experience in laboratory environments across Indonesia Jakarta. Proficient in conducting chemical analyses, maintaining lab equipment, and ensuring compliance with safety protocols. Committed to delivering accurate results and supporting scientific research in pharmaceutical, environmental, and industrial settings. Proven ability to thrive in fast-paced labs while adhering to strict standards required for Laboratory Technician roles in Indonesia Jakarta.</w:t>
      </w:r>
    </w:p>
    <w:bookmarkEnd w:id="21"/>
    <w:bookmarkStart w:id="25"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bCs/>
          <w:b/>
        </w:rPr>
        <w:t xml:space="preserve">PT. Kimia Prima Jakarta</w:t>
      </w:r>
      <w:r>
        <w:t xml:space="preserve"> </w:t>
      </w:r>
      <w:r>
        <w:t xml:space="preserve">| Jakarta, Indonesia</w:t>
      </w:r>
      <w:r>
        <w:br/>
      </w:r>
      <w:r>
        <w:rPr>
          <w:iCs/>
          <w:i/>
        </w:rPr>
        <w:t xml:space="preserve">January 2019 – Present</w:t>
      </w:r>
    </w:p>
    <w:p>
      <w:pPr>
        <w:numPr>
          <w:ilvl w:val="0"/>
          <w:numId w:val="1001"/>
        </w:numPr>
        <w:pStyle w:val="Compact"/>
      </w:pPr>
      <w:r>
        <w:t xml:space="preserve">Conducted routine chemical analyses and tests for pharmaceutical products, ensuring adherence to ISO 9001 standards in Indonesia Jakarta.</w:t>
      </w:r>
    </w:p>
    <w:p>
      <w:pPr>
        <w:numPr>
          <w:ilvl w:val="0"/>
          <w:numId w:val="1001"/>
        </w:numPr>
        <w:pStyle w:val="Compact"/>
      </w:pPr>
      <w:r>
        <w:t xml:space="preserve">Maintained and calibrated laboratory instruments such as spectrophotometers, chromatographs, and pH meters to ensure accuracy and reliability.</w:t>
      </w:r>
    </w:p>
    <w:p>
      <w:pPr>
        <w:numPr>
          <w:ilvl w:val="0"/>
          <w:numId w:val="1001"/>
        </w:numPr>
        <w:pStyle w:val="Compact"/>
      </w:pPr>
      <w:r>
        <w:t xml:space="preserve">Managed inventory of chemicals, reagents, and lab supplies, minimizing waste and ensuring compliance with safety regulations in Jakarta’s regulated environments.</w:t>
      </w:r>
    </w:p>
    <w:p>
      <w:pPr>
        <w:numPr>
          <w:ilvl w:val="0"/>
          <w:numId w:val="1001"/>
        </w:numPr>
        <w:pStyle w:val="Compact"/>
      </w:pPr>
      <w:r>
        <w:t xml:space="preserve">Collaborated with research teams to develop new testing protocols for quality control processes in the pharmaceutical industry.</w:t>
      </w:r>
    </w:p>
    <w:p>
      <w:pPr>
        <w:numPr>
          <w:ilvl w:val="0"/>
          <w:numId w:val="1001"/>
        </w:numPr>
        <w:pStyle w:val="Compact"/>
      </w:pPr>
      <w:r>
        <w:t xml:space="preserve">Documented experimental data meticulously using LabVIEW and Excel, providing reports to senior scientists for review and decision-making.</w:t>
      </w:r>
    </w:p>
    <w:bookmarkEnd w:id="22"/>
    <w:bookmarkStart w:id="23" w:name="laboratory-assistant"/>
    <w:p>
      <w:pPr>
        <w:pStyle w:val="Heading3"/>
      </w:pPr>
      <w:r>
        <w:t xml:space="preserve">Laboratory Assistant</w:t>
      </w:r>
    </w:p>
    <w:p>
      <w:pPr>
        <w:pStyle w:val="FirstParagraph"/>
      </w:pPr>
      <w:r>
        <w:rPr>
          <w:bCs/>
          <w:b/>
        </w:rPr>
        <w:t xml:space="preserve">GreenTech Environmental Labs</w:t>
      </w:r>
      <w:r>
        <w:t xml:space="preserve"> </w:t>
      </w:r>
      <w:r>
        <w:t xml:space="preserve">| Jakarta, Indonesia</w:t>
      </w:r>
      <w:r>
        <w:br/>
      </w:r>
      <w:r>
        <w:rPr>
          <w:iCs/>
          <w:i/>
        </w:rPr>
        <w:t xml:space="preserve">June 2017 – December 2018</w:t>
      </w:r>
    </w:p>
    <w:p>
      <w:pPr>
        <w:numPr>
          <w:ilvl w:val="0"/>
          <w:numId w:val="1002"/>
        </w:numPr>
        <w:pStyle w:val="Compact"/>
      </w:pPr>
      <w:r>
        <w:t xml:space="preserve">Performed water and soil quality testing to assess environmental impact, supporting projects in Jakarta’s industrial zones.</w:t>
      </w:r>
    </w:p>
    <w:p>
      <w:pPr>
        <w:numPr>
          <w:ilvl w:val="0"/>
          <w:numId w:val="1002"/>
        </w:numPr>
        <w:pStyle w:val="Compact"/>
      </w:pPr>
      <w:r>
        <w:t xml:space="preserve">Assisted in sample collection and preparation for toxicological analysis, following OSHA and local Indonesian safety guidelines.</w:t>
      </w:r>
    </w:p>
    <w:p>
      <w:pPr>
        <w:numPr>
          <w:ilvl w:val="0"/>
          <w:numId w:val="1002"/>
        </w:numPr>
        <w:pStyle w:val="Compact"/>
      </w:pPr>
      <w:r>
        <w:t xml:space="preserve">Supported the development of a digital lab management system to streamline data entry and improve efficiency for Laboratory Technician teams in Indonesia Jakarta.</w:t>
      </w:r>
    </w:p>
    <w:p>
      <w:pPr>
        <w:numPr>
          <w:ilvl w:val="0"/>
          <w:numId w:val="1002"/>
        </w:numPr>
        <w:pStyle w:val="Compact"/>
      </w:pPr>
      <w:r>
        <w:t xml:space="preserve">Trained new interns on lab safety procedures, ensuring compliance with Indonesian labor laws and laboratory best practices.</w:t>
      </w:r>
    </w:p>
    <w:bookmarkEnd w:id="23"/>
    <w:bookmarkStart w:id="24" w:name="intern-analytical-chemistry"/>
    <w:p>
      <w:pPr>
        <w:pStyle w:val="Heading3"/>
      </w:pPr>
      <w:r>
        <w:t xml:space="preserve">Intern, Analytical Chemistry</w:t>
      </w:r>
    </w:p>
    <w:p>
      <w:pPr>
        <w:pStyle w:val="FirstParagraph"/>
      </w:pPr>
      <w:r>
        <w:rPr>
          <w:bCs/>
          <w:b/>
        </w:rPr>
        <w:t xml:space="preserve">Laboratory of Jakarta University</w:t>
      </w:r>
      <w:r>
        <w:t xml:space="preserve"> </w:t>
      </w:r>
      <w:r>
        <w:t xml:space="preserve">| Jakarta, Indonesia</w:t>
      </w:r>
      <w:r>
        <w:br/>
      </w:r>
      <w:r>
        <w:rPr>
          <w:iCs/>
          <w:i/>
        </w:rPr>
        <w:t xml:space="preserve">June 2016 – August 2016</w:t>
      </w:r>
    </w:p>
    <w:p>
      <w:pPr>
        <w:numPr>
          <w:ilvl w:val="0"/>
          <w:numId w:val="1003"/>
        </w:numPr>
        <w:pStyle w:val="Compact"/>
      </w:pPr>
      <w:r>
        <w:t xml:space="preserve">Assisted in research projects on polymer degradation, contributing to publications in Indonesian scientific journals.</w:t>
      </w:r>
    </w:p>
    <w:p>
      <w:pPr>
        <w:numPr>
          <w:ilvl w:val="0"/>
          <w:numId w:val="1003"/>
        </w:numPr>
        <w:pStyle w:val="Compact"/>
      </w:pPr>
      <w:r>
        <w:t xml:space="preserve">Gained hands-on experience with advanced analytical techniques like GC-MS and HPLC under supervision of experienced Laboratory Technicians in Jakarta.</w:t>
      </w:r>
    </w:p>
    <w:bookmarkEnd w:id="24"/>
    <w:bookmarkEnd w:id="25"/>
    <w:bookmarkStart w:id="26" w:name="education"/>
    <w:p>
      <w:pPr>
        <w:pStyle w:val="Heading2"/>
      </w:pPr>
      <w:r>
        <w:t xml:space="preserve">Education</w:t>
      </w:r>
    </w:p>
    <w:p>
      <w:pPr>
        <w:pStyle w:val="FirstParagraph"/>
      </w:pPr>
      <w:r>
        <w:rPr>
          <w:bCs/>
          <w:b/>
        </w:rPr>
        <w:t xml:space="preserve">Bachelor of Science in Chemistry</w:t>
      </w:r>
      <w:r>
        <w:br/>
      </w:r>
      <w:r>
        <w:t xml:space="preserve">Jakarta University, Indonesia</w:t>
      </w:r>
      <w:r>
        <w:br/>
      </w:r>
      <w:r>
        <w:rPr>
          <w:iCs/>
          <w:i/>
        </w:rPr>
        <w:t xml:space="preserve">Graduated: June 2016</w:t>
      </w:r>
    </w:p>
    <w:bookmarkEnd w:id="26"/>
    <w:bookmarkStart w:id="27" w:name="skills"/>
    <w:p>
      <w:pPr>
        <w:pStyle w:val="Heading2"/>
      </w:pPr>
      <w:r>
        <w:t xml:space="preserve">Skills</w:t>
      </w:r>
    </w:p>
    <w:p>
      <w:pPr>
        <w:numPr>
          <w:ilvl w:val="0"/>
          <w:numId w:val="1004"/>
        </w:numPr>
        <w:pStyle w:val="Compact"/>
      </w:pPr>
      <w:r>
        <w:rPr>
          <w:bCs/>
          <w:b/>
        </w:rPr>
        <w:t xml:space="preserve">Laboratory Techniques:</w:t>
      </w:r>
      <w:r>
        <w:t xml:space="preserve"> </w:t>
      </w:r>
      <w:r>
        <w:t xml:space="preserve">Spectroscopy, Chromatography, Titration, pH Measurement</w:t>
      </w:r>
    </w:p>
    <w:p>
      <w:pPr>
        <w:numPr>
          <w:ilvl w:val="0"/>
          <w:numId w:val="1004"/>
        </w:numPr>
        <w:pStyle w:val="Compact"/>
      </w:pPr>
      <w:r>
        <w:rPr>
          <w:bCs/>
          <w:b/>
        </w:rPr>
        <w:t xml:space="preserve">Data Analysis:</w:t>
      </w:r>
      <w:r>
        <w:t xml:space="preserve"> </w:t>
      </w:r>
      <w:r>
        <w:t xml:space="preserve">Excel, LabVIEW, Minitab</w:t>
      </w:r>
    </w:p>
    <w:p>
      <w:pPr>
        <w:numPr>
          <w:ilvl w:val="0"/>
          <w:numId w:val="1004"/>
        </w:numPr>
        <w:pStyle w:val="Compact"/>
      </w:pPr>
      <w:r>
        <w:rPr>
          <w:bCs/>
          <w:b/>
        </w:rPr>
        <w:t xml:space="preserve">Safety Compliance:</w:t>
      </w:r>
      <w:r>
        <w:t xml:space="preserve"> </w:t>
      </w:r>
      <w:r>
        <w:t xml:space="preserve">OSHA Standards, Indonesian Chemical Safety Regulations</w:t>
      </w:r>
    </w:p>
    <w:p>
      <w:pPr>
        <w:numPr>
          <w:ilvl w:val="0"/>
          <w:numId w:val="1004"/>
        </w:numPr>
        <w:pStyle w:val="Compact"/>
      </w:pPr>
      <w:r>
        <w:rPr>
          <w:bCs/>
          <w:b/>
        </w:rPr>
        <w:t xml:space="preserve">Equipment Maintenance:</w:t>
      </w:r>
      <w:r>
        <w:t xml:space="preserve"> </w:t>
      </w:r>
      <w:r>
        <w:t xml:space="preserve">Calibration of Lab Instruments, Troubleshooting</w:t>
      </w:r>
    </w:p>
    <w:p>
      <w:pPr>
        <w:numPr>
          <w:ilvl w:val="0"/>
          <w:numId w:val="1004"/>
        </w:numPr>
        <w:pStyle w:val="Compact"/>
      </w:pPr>
      <w:r>
        <w:rPr>
          <w:bCs/>
          <w:b/>
        </w:rPr>
        <w:t xml:space="preserve">Languages:</w:t>
      </w:r>
      <w:r>
        <w:t xml:space="preserve"> </w:t>
      </w:r>
      <w:r>
        <w:t xml:space="preserve">Fluent in Indonesian and English, basic understanding of Bahasa Indonesia for local communication in Jakarta.</w:t>
      </w:r>
    </w:p>
    <w:bookmarkEnd w:id="27"/>
    <w:bookmarkStart w:id="28" w:name="certifications"/>
    <w:p>
      <w:pPr>
        <w:pStyle w:val="Heading2"/>
      </w:pPr>
      <w:r>
        <w:t xml:space="preserve">Certifications</w:t>
      </w:r>
    </w:p>
    <w:p>
      <w:pPr>
        <w:numPr>
          <w:ilvl w:val="0"/>
          <w:numId w:val="1005"/>
        </w:numPr>
        <w:pStyle w:val="Compact"/>
      </w:pPr>
      <w:r>
        <w:t xml:space="preserve">OSHA 30-Hour General Industry Certification (2020)</w:t>
      </w:r>
    </w:p>
    <w:p>
      <w:pPr>
        <w:numPr>
          <w:ilvl w:val="0"/>
          <w:numId w:val="1005"/>
        </w:numPr>
        <w:pStyle w:val="Compact"/>
      </w:pPr>
      <w:r>
        <w:t xml:space="preserve">ISO 9001:2015 Quality Management Systems (2019)</w:t>
      </w:r>
    </w:p>
    <w:p>
      <w:pPr>
        <w:numPr>
          <w:ilvl w:val="0"/>
          <w:numId w:val="1005"/>
        </w:numPr>
        <w:pStyle w:val="Compact"/>
      </w:pPr>
      <w:r>
        <w:t xml:space="preserve">Advanced Lab Safety Training, Jakarta Institute of Technology (2018)</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Indonesian Society for Laboratory Scientists (ISLS) since 2019.</w:t>
      </w:r>
    </w:p>
    <w:p>
      <w:pPr>
        <w:pStyle w:val="BodyText"/>
      </w:pPr>
      <w:r>
        <w:rPr>
          <w:bCs/>
          <w:b/>
        </w:rPr>
        <w:t xml:space="preserve">Projects:</w:t>
      </w:r>
      <w:r>
        <w:t xml:space="preserve"> </w:t>
      </w:r>
      <w:r>
        <w:t xml:space="preserve">Contributed to a 2021 study on heavy metal contamination in Jakarta’s water supply, published in the Journal of Environmental Science Indonesia.</w:t>
      </w:r>
    </w:p>
    <w:p>
      <w:pPr>
        <w:pStyle w:val="BodyText"/>
      </w:pPr>
      <w:r>
        <w:rPr>
          <w:bCs/>
          <w:b/>
        </w:rPr>
        <w:t xml:space="preserve">Community Involvement:</w:t>
      </w:r>
      <w:r>
        <w:t xml:space="preserve"> </w:t>
      </w:r>
      <w:r>
        <w:t xml:space="preserve">Volunteered as a lab mentor for high school students in Jakarta, fostering interest in STEM fields.</w:t>
      </w:r>
    </w:p>
    <w:bookmarkEnd w:id="29"/>
    <w:bookmarkStart w:id="30" w:name="references"/>
    <w:p>
      <w:pPr>
        <w:pStyle w:val="Heading2"/>
      </w:pPr>
      <w:r>
        <w:t xml:space="preserve">References</w:t>
      </w:r>
    </w:p>
    <w:p>
      <w:pPr>
        <w:pStyle w:val="FirstParagraph"/>
      </w:pPr>
      <w:r>
        <w:t xml:space="preserve">Available upon request. Contact: johndoe@example.com or +62 812-3456-7890.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in Indonesia Jakarta</dc:title>
  <dc:creator/>
  <dc:language>en</dc:language>
  <cp:keywords/>
  <dcterms:created xsi:type="dcterms:W3CDTF">2026-07-23T03:42:38Z</dcterms:created>
  <dcterms:modified xsi:type="dcterms:W3CDTF">2026-07-23T03:42:38Z</dcterms:modified>
</cp:coreProperties>
</file>

<file path=docProps/custom.xml><?xml version="1.0" encoding="utf-8"?>
<Properties xmlns="http://schemas.openxmlformats.org/officeDocument/2006/custom-properties" xmlns:vt="http://schemas.openxmlformats.org/officeDocument/2006/docPropsVTypes"/>
</file>