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Resume</w:t>
      </w:r>
      <w:r>
        <w:t xml:space="preserve"> </w:t>
      </w:r>
      <w:r>
        <w:t xml:space="preserve">-</w:t>
      </w:r>
      <w:r>
        <w:t xml:space="preserve"> </w:t>
      </w:r>
      <w:r>
        <w:t xml:space="preserve">Iraq</w:t>
      </w:r>
      <w:r>
        <w:t xml:space="preserve"> </w:t>
      </w:r>
      <w:r>
        <w:t xml:space="preserve">Baghdad</w:t>
      </w:r>
    </w:p>
    <w:bookmarkStart w:id="34" w:name="laboratory-technician-resume"/>
    <w:p>
      <w:pPr>
        <w:pStyle w:val="Heading1"/>
      </w:pPr>
      <w:r>
        <w:rPr>
          <w:bCs/>
          <w:b/>
        </w:rPr>
        <w:t xml:space="preserve">Laboratory Technician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Baghdad, Iraq</w:t>
      </w:r>
      <w:r>
        <w:br/>
      </w:r>
      <w:r>
        <w:rPr>
          <w:bCs/>
          <w:b/>
        </w:rPr>
        <w:t xml:space="preserve">Phone:</w:t>
      </w:r>
      <w:r>
        <w:t xml:space="preserve"> </w:t>
      </w:r>
      <w:r>
        <w:t xml:space="preserve">+964 770 123 4567</w:t>
      </w:r>
      <w:r>
        <w:br/>
      </w:r>
      <w:r>
        <w:rPr>
          <w:bCs/>
          <w:b/>
        </w:rPr>
        <w:t xml:space="preserve">Email:</w:t>
      </w:r>
      <w:r>
        <w:t xml:space="preserve"> </w:t>
      </w:r>
      <w:r>
        <w:t xml:space="preserve">ahmedkarim.labtech@gmail.com</w:t>
      </w:r>
      <w:r>
        <w:br/>
      </w:r>
      <w:r>
        <w:rPr>
          <w:bCs/>
          <w:b/>
        </w:rPr>
        <w:t xml:space="preserve">Social Media:</w:t>
      </w:r>
      <w:r>
        <w:t xml:space="preserve"> </w:t>
      </w:r>
      <w:r>
        <w:t xml:space="preserve">LinkedIn: linkedin.com/in/ahmedkarim-labtech</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5 years of experience in conducting scientific experiments, analyzing samples, and maintaining laboratory equipment. Specialized in clinical diagnostics and environmental testing, with a proven ability to adapt to challenging environments such as those found in Iraq Baghdad. Committed to ensuring accuracy, safety, and compliance with international standards while contributing to public health and scientific advancements in the region. Proficient in operating advanced laboratory instruments, managing data records, and collaborating with multidisciplinary teams. A strong advocate for quality control and process optimization in laboratory settings.</w:t>
      </w:r>
    </w:p>
    <w:bookmarkEnd w:id="22"/>
    <w:bookmarkStart w:id="25" w:name="work-experience"/>
    <w:p>
      <w:pPr>
        <w:pStyle w:val="Heading2"/>
      </w:pPr>
      <w:r>
        <w:t xml:space="preserve">Work Experience</w:t>
      </w:r>
    </w:p>
    <w:bookmarkStart w:id="23" w:name="laboratory-technician"/>
    <w:p>
      <w:pPr>
        <w:pStyle w:val="Heading3"/>
      </w:pPr>
      <w:r>
        <w:rPr>
          <w:bCs/>
          <w:b/>
        </w:rPr>
        <w:t xml:space="preserve">Laboratory Technician</w:t>
      </w:r>
    </w:p>
    <w:p>
      <w:pPr>
        <w:pStyle w:val="FirstParagraph"/>
      </w:pPr>
      <w:r>
        <w:rPr>
          <w:iCs/>
          <w:i/>
        </w:rPr>
        <w:t xml:space="preserve">Baghdad Health Research Institute, Baghdad, Iraq | January 2019 – Present</w:t>
      </w:r>
    </w:p>
    <w:p>
      <w:pPr>
        <w:numPr>
          <w:ilvl w:val="0"/>
          <w:numId w:val="1001"/>
        </w:numPr>
        <w:pStyle w:val="Compact"/>
      </w:pPr>
      <w:r>
        <w:t xml:space="preserve">Conducted routine and specialized laboratory tests for clinical samples, including blood analysis, microbiological cultures, and chemical assays to support patient diagnosis and treatment.</w:t>
      </w:r>
    </w:p>
    <w:p>
      <w:pPr>
        <w:numPr>
          <w:ilvl w:val="0"/>
          <w:numId w:val="1001"/>
        </w:numPr>
        <w:pStyle w:val="Compact"/>
      </w:pPr>
      <w:r>
        <w:t xml:space="preserve">Maintained compliance with local and international safety protocols (e.g., OSHA, ISO 15189) in high-risk environments common in Iraq Baghdad's healthcare sector.</w:t>
      </w:r>
    </w:p>
    <w:p>
      <w:pPr>
        <w:numPr>
          <w:ilvl w:val="0"/>
          <w:numId w:val="1001"/>
        </w:numPr>
        <w:pStyle w:val="Compact"/>
      </w:pPr>
      <w:r>
        <w:t xml:space="preserve">Calibrated and maintained laboratory equipment such as microscopes, centrifuges, and spectrophotometers to ensure accuracy and longevity.</w:t>
      </w:r>
    </w:p>
    <w:p>
      <w:pPr>
        <w:numPr>
          <w:ilvl w:val="0"/>
          <w:numId w:val="1001"/>
        </w:numPr>
        <w:pStyle w:val="Compact"/>
      </w:pPr>
      <w:r>
        <w:t xml:space="preserve">Collaborated with medical professionals to interpret test results, ensuring timely delivery of critical data for patient care.</w:t>
      </w:r>
    </w:p>
    <w:p>
      <w:pPr>
        <w:numPr>
          <w:ilvl w:val="0"/>
          <w:numId w:val="1001"/>
        </w:numPr>
        <w:pStyle w:val="Compact"/>
      </w:pPr>
      <w:r>
        <w:t xml:space="preserve">Implemented quality control measures to reduce errors and improve efficiency in sample processing workflows.</w:t>
      </w:r>
    </w:p>
    <w:bookmarkEnd w:id="23"/>
    <w:bookmarkStart w:id="24" w:name="laboratory-assistant"/>
    <w:p>
      <w:pPr>
        <w:pStyle w:val="Heading3"/>
      </w:pPr>
      <w:r>
        <w:rPr>
          <w:bCs/>
          <w:b/>
        </w:rPr>
        <w:t xml:space="preserve">Laboratory Assistant</w:t>
      </w:r>
    </w:p>
    <w:p>
      <w:pPr>
        <w:pStyle w:val="FirstParagraph"/>
      </w:pPr>
      <w:r>
        <w:rPr>
          <w:iCs/>
          <w:i/>
        </w:rPr>
        <w:t xml:space="preserve">Al-Rasheed Environmental Testing Lab, Baghdad, Iraq | June 2016 – December 2018</w:t>
      </w:r>
    </w:p>
    <w:p>
      <w:pPr>
        <w:numPr>
          <w:ilvl w:val="0"/>
          <w:numId w:val="1002"/>
        </w:numPr>
        <w:pStyle w:val="Compact"/>
      </w:pPr>
      <w:r>
        <w:t xml:space="preserve">Supported environmental monitoring projects by analyzing water, soil, and air samples for contaminants and pollutants in accordance with Iraqi regulatory standards.</w:t>
      </w:r>
    </w:p>
    <w:p>
      <w:pPr>
        <w:numPr>
          <w:ilvl w:val="0"/>
          <w:numId w:val="1002"/>
        </w:numPr>
        <w:pStyle w:val="Compact"/>
      </w:pPr>
      <w:r>
        <w:t xml:space="preserve">Assisted in the development of lab protocols for hazardous material handling, tailored to the unique challenges of Iraq Baghdad's industrial and urban environments.</w:t>
      </w:r>
    </w:p>
    <w:p>
      <w:pPr>
        <w:numPr>
          <w:ilvl w:val="0"/>
          <w:numId w:val="1002"/>
        </w:numPr>
        <w:pStyle w:val="Compact"/>
      </w:pPr>
      <w:r>
        <w:t xml:space="preserve">Managed inventory of reagents and consumables, ensuring adequate supply for daily operations while minimizing waste.</w:t>
      </w:r>
    </w:p>
    <w:p>
      <w:pPr>
        <w:numPr>
          <w:ilvl w:val="0"/>
          <w:numId w:val="1002"/>
        </w:numPr>
        <w:pStyle w:val="Compact"/>
      </w:pPr>
      <w:r>
        <w:t xml:space="preserve">Provided training to junior staff on laboratory safety practices and equipment operation, fostering a culture of accountability and precision.</w:t>
      </w:r>
    </w:p>
    <w:bookmarkEnd w:id="24"/>
    <w:bookmarkEnd w:id="25"/>
    <w:bookmarkStart w:id="28" w:name="education"/>
    <w:p>
      <w:pPr>
        <w:pStyle w:val="Heading2"/>
      </w:pPr>
      <w:r>
        <w:t xml:space="preserve">Education</w:t>
      </w:r>
    </w:p>
    <w:bookmarkStart w:id="26" w:name="bachelor-of-science-in-biology"/>
    <w:p>
      <w:pPr>
        <w:pStyle w:val="Heading3"/>
      </w:pPr>
      <w:r>
        <w:rPr>
          <w:bCs/>
          <w:b/>
        </w:rPr>
        <w:t xml:space="preserve">Bachelor of Science in Biology</w:t>
      </w:r>
    </w:p>
    <w:p>
      <w:pPr>
        <w:pStyle w:val="FirstParagraph"/>
      </w:pPr>
      <w:r>
        <w:rPr>
          <w:iCs/>
          <w:i/>
        </w:rPr>
        <w:t xml:space="preserve">University of Baghdad, Iraq | Graduated: June 2016</w:t>
      </w:r>
    </w:p>
    <w:p>
      <w:pPr>
        <w:numPr>
          <w:ilvl w:val="0"/>
          <w:numId w:val="1003"/>
        </w:numPr>
        <w:pStyle w:val="Compact"/>
      </w:pPr>
      <w:r>
        <w:t xml:space="preserve">Relevant coursework: Microbiology, Biochemistry, Analytical Chemistry, and Environmental Science.</w:t>
      </w:r>
    </w:p>
    <w:p>
      <w:pPr>
        <w:numPr>
          <w:ilvl w:val="0"/>
          <w:numId w:val="1003"/>
        </w:numPr>
        <w:pStyle w:val="Compact"/>
      </w:pPr>
      <w:r>
        <w:t xml:space="preserve">Awarded "Outstanding Academic Achievement" for research on microbial resistance patterns in Baghdad's water systems.</w:t>
      </w:r>
    </w:p>
    <w:bookmarkEnd w:id="26"/>
    <w:bookmarkStart w:id="27" w:name="certificate-in-laboratory-management"/>
    <w:p>
      <w:pPr>
        <w:pStyle w:val="Heading3"/>
      </w:pPr>
      <w:r>
        <w:rPr>
          <w:bCs/>
          <w:b/>
        </w:rPr>
        <w:t xml:space="preserve">Certificate in Laboratory Management</w:t>
      </w:r>
    </w:p>
    <w:p>
      <w:pPr>
        <w:pStyle w:val="FirstParagraph"/>
      </w:pPr>
      <w:r>
        <w:rPr>
          <w:iCs/>
          <w:i/>
        </w:rPr>
        <w:t xml:space="preserve">International Institute for Advanced Studies, Baghdad, Iraq | Completed: 2018</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Operate PCR machines, HPLC systems, and automated analyzers; perform ELISA and chromatography techniques.</w:t>
      </w:r>
    </w:p>
    <w:p>
      <w:pPr>
        <w:numPr>
          <w:ilvl w:val="0"/>
          <w:numId w:val="1004"/>
        </w:numPr>
        <w:pStyle w:val="Compact"/>
      </w:pPr>
      <w:r>
        <w:rPr>
          <w:bCs/>
          <w:b/>
        </w:rPr>
        <w:t xml:space="preserve">Data Management:</w:t>
      </w:r>
      <w:r>
        <w:t xml:space="preserve"> </w:t>
      </w:r>
      <w:r>
        <w:t xml:space="preserve">Skilled in using LabQuest and LIMS software for data entry, analysis, and reporting.</w:t>
      </w:r>
    </w:p>
    <w:p>
      <w:pPr>
        <w:numPr>
          <w:ilvl w:val="0"/>
          <w:numId w:val="1004"/>
        </w:numPr>
        <w:pStyle w:val="Compact"/>
      </w:pPr>
      <w:r>
        <w:rPr>
          <w:bCs/>
          <w:b/>
        </w:rPr>
        <w:t xml:space="preserve">Safety &amp; Compliance:</w:t>
      </w:r>
      <w:r>
        <w:t xml:space="preserve"> </w:t>
      </w:r>
      <w:r>
        <w:t xml:space="preserve">Certified in OSHA standards, hazardous material handling (HAZMAT), and emergency response protocols tailored to Iraq Baghdad's infrastructure.</w:t>
      </w:r>
    </w:p>
    <w:p>
      <w:pPr>
        <w:numPr>
          <w:ilvl w:val="0"/>
          <w:numId w:val="1004"/>
        </w:numPr>
        <w:pStyle w:val="Compact"/>
      </w:pPr>
      <w:r>
        <w:rPr>
          <w:bCs/>
          <w:b/>
        </w:rPr>
        <w:t xml:space="preserve">Communication:</w:t>
      </w:r>
      <w:r>
        <w:t xml:space="preserve"> </w:t>
      </w:r>
      <w:r>
        <w:t xml:space="preserve">Fluent in Arabic and English; effective in presenting findings to both technical and non-technical audiences.</w:t>
      </w:r>
    </w:p>
    <w:p>
      <w:pPr>
        <w:numPr>
          <w:ilvl w:val="0"/>
          <w:numId w:val="1004"/>
        </w:numPr>
        <w:pStyle w:val="Compact"/>
      </w:pPr>
      <w:r>
        <w:rPr>
          <w:bCs/>
          <w:b/>
        </w:rPr>
        <w:t xml:space="preserve">Critical Thinking:</w:t>
      </w:r>
      <w:r>
        <w:t xml:space="preserve"> </w:t>
      </w:r>
      <w:r>
        <w:t xml:space="preserve">Adept at troubleshooting equipment malfunctions and optimizing testing procedures under resource constraints.</w:t>
      </w:r>
    </w:p>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rPr>
          <w:bCs/>
          <w:b/>
        </w:rPr>
        <w:t xml:space="preserve">OHSAS 18001:2007 – Occupational Health and Safety Management Systems</w:t>
      </w:r>
      <w:r>
        <w:t xml:space="preserve"> </w:t>
      </w:r>
      <w:r>
        <w:t xml:space="preserve">| Baghdad Technical Institute, 2020</w:t>
      </w:r>
    </w:p>
    <w:p>
      <w:pPr>
        <w:numPr>
          <w:ilvl w:val="0"/>
          <w:numId w:val="1005"/>
        </w:numPr>
        <w:pStyle w:val="Compact"/>
      </w:pPr>
      <w:r>
        <w:rPr>
          <w:bCs/>
          <w:b/>
        </w:rPr>
        <w:t xml:space="preserve">Basic Lab Safety for Developing Regions</w:t>
      </w:r>
      <w:r>
        <w:t xml:space="preserve"> </w:t>
      </w:r>
      <w:r>
        <w:t xml:space="preserve">| World Health Organization (WHO) Online Course, 2019</w:t>
      </w:r>
    </w:p>
    <w:p>
      <w:pPr>
        <w:numPr>
          <w:ilvl w:val="0"/>
          <w:numId w:val="1005"/>
        </w:numPr>
        <w:pStyle w:val="Compact"/>
      </w:pPr>
      <w:r>
        <w:rPr>
          <w:bCs/>
          <w:b/>
        </w:rPr>
        <w:t xml:space="preserve">Clinical Laboratory Operations Training</w:t>
      </w:r>
      <w:r>
        <w:t xml:space="preserve"> </w:t>
      </w:r>
      <w:r>
        <w:t xml:space="preserve">| Iraqi Ministry of Health, 2017</w:t>
      </w:r>
    </w:p>
    <w:bookmarkEnd w:id="30"/>
    <w:bookmarkEnd w:id="31"/>
    <w:bookmarkStart w:id="32"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IELTS Score: 7.5)</w:t>
      </w:r>
    </w:p>
    <w:bookmarkEnd w:id="32"/>
    <w:bookmarkStart w:id="33" w:name="references"/>
    <w:p>
      <w:pPr>
        <w:pStyle w:val="Heading2"/>
      </w:pPr>
      <w:r>
        <w:t xml:space="preserve">References</w:t>
      </w:r>
    </w:p>
    <w:p>
      <w:pPr>
        <w:pStyle w:val="FirstParagraph"/>
      </w:pPr>
      <w:r>
        <w:t xml:space="preserve">Available upon request. Current and former supervisors in Iraq Baghdad include Dr. Layla Farouk (Baghdad Health Research Institute) and Mr. Qasim Hussein (Al-Rasheed Environmental Testing Lab).</w:t>
      </w:r>
    </w:p>
    <w:bookmarkEnd w:id="33"/>
    <w:p>
      <w:pPr>
        <w:pStyle w:val="BodyText"/>
      </w:pPr>
      <w:r>
        <w:rPr>
          <w:iCs/>
          <w:i/>
        </w:rPr>
        <w:t xml:space="preserve">This resume is tailored for Laboratory Technician roles in Iraq Baghdad, emphasizing regional experience, technical expertise, and adaptability to local challenges.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Resume - Iraq Baghdad</dc:title>
  <dc:creator/>
  <dc:language>en</dc:language>
  <cp:keywords/>
  <dcterms:created xsi:type="dcterms:W3CDTF">2025-12-11T13:15:03Z</dcterms:created>
  <dcterms:modified xsi:type="dcterms:W3CDTF">2025-12-11T13:15:03Z</dcterms:modified>
</cp:coreProperties>
</file>

<file path=docProps/custom.xml><?xml version="1.0" encoding="utf-8"?>
<Properties xmlns="http://schemas.openxmlformats.org/officeDocument/2006/custom-properties" xmlns:vt="http://schemas.openxmlformats.org/officeDocument/2006/docPropsVTypes"/>
</file>