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Israel</w:t>
      </w:r>
      <w:r>
        <w:t xml:space="preserve"> </w:t>
      </w:r>
      <w:r>
        <w:t xml:space="preserve">Jerusalem</w:t>
      </w:r>
    </w:p>
    <w:bookmarkStart w:id="33" w:name="jennifer-a.-cohen"/>
    <w:p>
      <w:pPr>
        <w:pStyle w:val="Heading1"/>
      </w:pPr>
      <w:r>
        <w:t xml:space="preserve">Jennifer A. Cohen</w:t>
      </w:r>
    </w:p>
    <w:p>
      <w:pPr>
        <w:pStyle w:val="FirstParagraph"/>
      </w:pPr>
      <w:r>
        <w:rPr>
          <w:bCs/>
          <w:b/>
        </w:rPr>
        <w:t xml:space="preserve">Address:</w:t>
      </w:r>
      <w:r>
        <w:t xml:space="preserve"> </w:t>
      </w:r>
      <w:r>
        <w:t xml:space="preserve">123 Nahalat Shiv'a Street, Jerusalem, Israel |</w:t>
      </w:r>
      <w:r>
        <w:t xml:space="preserve"> </w:t>
      </w:r>
      <w:r>
        <w:rPr>
          <w:bCs/>
          <w:b/>
        </w:rPr>
        <w:t xml:space="preserve">Phone:</w:t>
      </w:r>
      <w:r>
        <w:t xml:space="preserve"> </w:t>
      </w:r>
      <w:r>
        <w:t xml:space="preserve">+972-52-123-4567 |</w:t>
      </w:r>
      <w:r>
        <w:t xml:space="preserve"> </w:t>
      </w:r>
      <w:r>
        <w:rPr>
          <w:bCs/>
          <w:b/>
        </w:rPr>
        <w:t xml:space="preserve">Email:</w:t>
      </w:r>
      <w:r>
        <w:t xml:space="preserve"> </w:t>
      </w:r>
      <w:r>
        <w:t xml:space="preserve">jennifer.cohen@example.com</w:t>
      </w:r>
    </w:p>
    <w:bookmarkStart w:id="20" w:name="professional-summary"/>
    <w:p>
      <w:pPr>
        <w:pStyle w:val="Heading2"/>
      </w:pPr>
      <w:r>
        <w:t xml:space="preserve">Professional Summary</w:t>
      </w:r>
    </w:p>
    <w:p>
      <w:pPr>
        <w:pStyle w:val="FirstParagraph"/>
      </w:pPr>
      <w:r>
        <w:t xml:space="preserve">A dedicated and detail-oriented Laboratory Technician with over 8 years of experience in conducting scientific experiments, maintaining laboratory equipment, and ensuring compliance with safety protocols. Proficient in a wide range of laboratory techniques and technologies, with a strong commitment to accuracy and efficiency. Passionate about contributing to medical research, environmental analysis, and biotechnology advancements while working within the vibrant scientific community of Israel Jerusalem. Adept at collaborating with cross-functional teams to achieve high-quality results in fast-paced environments. Committed to upholding the highest standards of professionalism and integrity in laboratory operations.</w:t>
      </w:r>
    </w:p>
    <w:bookmarkEnd w:id="20"/>
    <w:bookmarkStart w:id="22"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Hebrew University of Jerusalem</w:t>
      </w:r>
      <w:r>
        <w:t xml:space="preserve">, Jerusalem, Israel | Graduated: June 2015</w:t>
      </w:r>
    </w:p>
    <w:p>
      <w:pPr>
        <w:numPr>
          <w:ilvl w:val="0"/>
          <w:numId w:val="1001"/>
        </w:numPr>
        <w:pStyle w:val="Compact"/>
      </w:pPr>
      <w:r>
        <w:t xml:space="preserve">Relevant coursework: Microbiology, Biochemistry, Genetics, and Laboratory Techniques.</w:t>
      </w:r>
    </w:p>
    <w:p>
      <w:pPr>
        <w:numPr>
          <w:ilvl w:val="0"/>
          <w:numId w:val="1001"/>
        </w:numPr>
        <w:pStyle w:val="Compact"/>
      </w:pPr>
      <w:r>
        <w:t xml:space="preserve">Research project on "Environmental Impact of Urbanization on Local Flora," presented at the Annual Jerusalem Science Symposium.</w:t>
      </w:r>
    </w:p>
    <w:bookmarkEnd w:id="21"/>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Hadassah Medical Center, Jerusalem, Israel</w:t>
      </w:r>
      <w:r>
        <w:t xml:space="preserve"> </w:t>
      </w:r>
      <w:r>
        <w:t xml:space="preserve">| January 2018 – Present</w:t>
      </w:r>
    </w:p>
    <w:p>
      <w:pPr>
        <w:numPr>
          <w:ilvl w:val="0"/>
          <w:numId w:val="1002"/>
        </w:numPr>
        <w:pStyle w:val="Compact"/>
      </w:pPr>
      <w:r>
        <w:t xml:space="preserve">Conducts routine and specialized laboratory tests for clinical diagnostics, including hematology, microbiology, and biochemistry.</w:t>
      </w:r>
    </w:p>
    <w:p>
      <w:pPr>
        <w:numPr>
          <w:ilvl w:val="0"/>
          <w:numId w:val="1002"/>
        </w:numPr>
        <w:pStyle w:val="Compact"/>
      </w:pPr>
      <w:r>
        <w:t xml:space="preserve">Maintains and calibrates laboratory equipment such as centrifuges, microscopes, and automated analyzers to ensure accuracy and compliance with ISO standards.</w:t>
      </w:r>
    </w:p>
    <w:p>
      <w:pPr>
        <w:numPr>
          <w:ilvl w:val="0"/>
          <w:numId w:val="1002"/>
        </w:numPr>
        <w:pStyle w:val="Compact"/>
      </w:pPr>
      <w:r>
        <w:t xml:space="preserve">Prepares reagents, solutions, and samples for experiments while adhering to strict safety protocols in accordance with Israeli health regulations.</w:t>
      </w:r>
    </w:p>
    <w:p>
      <w:pPr>
        <w:numPr>
          <w:ilvl w:val="0"/>
          <w:numId w:val="1002"/>
        </w:numPr>
        <w:pStyle w:val="Compact"/>
      </w:pPr>
      <w:r>
        <w:t xml:space="preserve">Collaborates with medical staff to provide timely and accurate test results, contributing to patient care in Jerusalem's healthcare system.</w:t>
      </w:r>
    </w:p>
    <w:p>
      <w:pPr>
        <w:numPr>
          <w:ilvl w:val="0"/>
          <w:numId w:val="1002"/>
        </w:numPr>
        <w:pStyle w:val="Compact"/>
      </w:pPr>
      <w:r>
        <w:t xml:space="preserve">Participates in internal audits and training sessions to stay updated on the latest laboratory techniques and safety guidelines specific to Israel Jerusalem.</w:t>
      </w:r>
    </w:p>
    <w:bookmarkEnd w:id="23"/>
    <w:bookmarkStart w:id="24" w:name="laboratory-assistant"/>
    <w:p>
      <w:pPr>
        <w:pStyle w:val="Heading3"/>
      </w:pPr>
      <w:r>
        <w:t xml:space="preserve">Laboratory Assistant</w:t>
      </w:r>
    </w:p>
    <w:p>
      <w:pPr>
        <w:pStyle w:val="FirstParagraph"/>
      </w:pPr>
      <w:r>
        <w:rPr>
          <w:bCs/>
          <w:b/>
        </w:rPr>
        <w:t xml:space="preserve">Technion-Israel Institute of Technology, Haifa, Israel</w:t>
      </w:r>
      <w:r>
        <w:t xml:space="preserve"> </w:t>
      </w:r>
      <w:r>
        <w:t xml:space="preserve">| June 2015 – December 2017</w:t>
      </w:r>
    </w:p>
    <w:p>
      <w:pPr>
        <w:numPr>
          <w:ilvl w:val="0"/>
          <w:numId w:val="1003"/>
        </w:numPr>
        <w:pStyle w:val="Compact"/>
      </w:pPr>
      <w:r>
        <w:t xml:space="preserve">Assisted in research projects focused on environmental biotechnology, including wastewater treatment and microbial degradation of pollutants.</w:t>
      </w:r>
    </w:p>
    <w:p>
      <w:pPr>
        <w:numPr>
          <w:ilvl w:val="0"/>
          <w:numId w:val="1003"/>
        </w:numPr>
        <w:pStyle w:val="Compact"/>
      </w:pPr>
      <w:r>
        <w:t xml:space="preserve">Maintained lab inventory and ensured proper storage of chemical and biological materials in compliance with Israeli laboratory safety codes.</w:t>
      </w:r>
    </w:p>
    <w:p>
      <w:pPr>
        <w:numPr>
          <w:ilvl w:val="0"/>
          <w:numId w:val="1003"/>
        </w:numPr>
        <w:pStyle w:val="Compact"/>
      </w:pPr>
      <w:r>
        <w:t xml:space="preserve">Recorded experimental data using digital systems, generating reports for academic publications and grant proposals.</w:t>
      </w:r>
    </w:p>
    <w:p>
      <w:pPr>
        <w:numPr>
          <w:ilvl w:val="0"/>
          <w:numId w:val="1003"/>
        </w:numPr>
        <w:pStyle w:val="Compact"/>
      </w:pPr>
      <w:r>
        <w:t xml:space="preserve">Supported graduate students in executing complex experiments, fostering a collaborative environment aligned with Israel Jerusalem's innovative spirit.</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HPLC, cell culture, and spectroscopy.</w:t>
      </w:r>
    </w:p>
    <w:p>
      <w:pPr>
        <w:numPr>
          <w:ilvl w:val="0"/>
          <w:numId w:val="1004"/>
        </w:numPr>
        <w:pStyle w:val="Compact"/>
      </w:pPr>
      <w:r>
        <w:rPr>
          <w:bCs/>
          <w:b/>
        </w:rPr>
        <w:t xml:space="preserve">Software Proficiency:</w:t>
      </w:r>
      <w:r>
        <w:t xml:space="preserve"> </w:t>
      </w:r>
      <w:r>
        <w:t xml:space="preserve">LabVIEW, Excel (advanced data analysis), and LIMS (Laboratory Information Management Systems).</w:t>
      </w:r>
    </w:p>
    <w:p>
      <w:pPr>
        <w:numPr>
          <w:ilvl w:val="0"/>
          <w:numId w:val="1004"/>
        </w:numPr>
        <w:pStyle w:val="Compact"/>
      </w:pPr>
      <w:r>
        <w:rPr>
          <w:bCs/>
          <w:b/>
        </w:rPr>
        <w:t xml:space="preserve">Safety Compliance:</w:t>
      </w:r>
      <w:r>
        <w:t xml:space="preserve"> </w:t>
      </w:r>
      <w:r>
        <w:t xml:space="preserve">OSHA standards, Israel Ministry of Health protocols, and chemical safety handling.</w:t>
      </w:r>
    </w:p>
    <w:p>
      <w:pPr>
        <w:numPr>
          <w:ilvl w:val="0"/>
          <w:numId w:val="1004"/>
        </w:numPr>
        <w:pStyle w:val="Compact"/>
      </w:pPr>
      <w:r>
        <w:rPr>
          <w:bCs/>
          <w:b/>
        </w:rPr>
        <w:t xml:space="preserve">Languages:</w:t>
      </w:r>
      <w:r>
        <w:t xml:space="preserve"> </w:t>
      </w:r>
      <w:r>
        <w:t xml:space="preserve">Fluent in Hebrew and English; basic proficiency in Arabic.</w:t>
      </w:r>
    </w:p>
    <w:p>
      <w:pPr>
        <w:numPr>
          <w:ilvl w:val="0"/>
          <w:numId w:val="1004"/>
        </w:numPr>
        <w:pStyle w:val="Compact"/>
      </w:pPr>
      <w:r>
        <w:rPr>
          <w:bCs/>
          <w:b/>
        </w:rPr>
        <w:t xml:space="preserve">Technical Skills:</w:t>
      </w:r>
      <w:r>
        <w:t xml:space="preserve"> </w:t>
      </w:r>
      <w:r>
        <w:t xml:space="preserve">Equipment maintenance, quality control procedures, and data interpretation.</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OSHA 30-Hour General Industry Certification</w:t>
      </w:r>
      <w:r>
        <w:t xml:space="preserve"> </w:t>
      </w:r>
      <w:r>
        <w:t xml:space="preserve">| January 2021</w:t>
      </w:r>
    </w:p>
    <w:p>
      <w:pPr>
        <w:numPr>
          <w:ilvl w:val="0"/>
          <w:numId w:val="1005"/>
        </w:numPr>
        <w:pStyle w:val="Compact"/>
      </w:pPr>
      <w:r>
        <w:rPr>
          <w:bCs/>
          <w:b/>
        </w:rPr>
        <w:t xml:space="preserve">CLIA (Clinical Laboratory Improvement Amendments) Certification</w:t>
      </w:r>
      <w:r>
        <w:t xml:space="preserve"> </w:t>
      </w:r>
      <w:r>
        <w:t xml:space="preserve">| May 2019</w:t>
      </w:r>
    </w:p>
    <w:p>
      <w:pPr>
        <w:numPr>
          <w:ilvl w:val="0"/>
          <w:numId w:val="1005"/>
        </w:numPr>
        <w:pStyle w:val="Compact"/>
      </w:pPr>
      <w:r>
        <w:rPr>
          <w:bCs/>
          <w:b/>
        </w:rPr>
        <w:t xml:space="preserve">Laboratory Safety Training Program (Israel Ministry of Health)</w:t>
      </w:r>
      <w:r>
        <w:t xml:space="preserve"> </w:t>
      </w:r>
      <w:r>
        <w:t xml:space="preserve">| June 2017</w:t>
      </w:r>
    </w:p>
    <w:p>
      <w:pPr>
        <w:numPr>
          <w:ilvl w:val="0"/>
          <w:numId w:val="1005"/>
        </w:numPr>
        <w:pStyle w:val="Compact"/>
      </w:pPr>
      <w:r>
        <w:rPr>
          <w:bCs/>
          <w:b/>
        </w:rPr>
        <w:t xml:space="preserve">Advanced Microscopy Techniques Workshop</w:t>
      </w:r>
      <w:r>
        <w:t xml:space="preserve"> </w:t>
      </w:r>
      <w:r>
        <w:t xml:space="preserve">| Jerusalem Science Center, 2020</w:t>
      </w:r>
    </w:p>
    <w:bookmarkEnd w:id="27"/>
    <w:bookmarkStart w:id="31" w:name="additional-sections"/>
    <w:p>
      <w:pPr>
        <w:pStyle w:val="Heading2"/>
      </w:pPr>
      <w:r>
        <w:t xml:space="preserve">Additional Sections</w:t>
      </w:r>
    </w:p>
    <w:bookmarkStart w:id="28" w:name="projects-and-research-contributions"/>
    <w:p>
      <w:pPr>
        <w:pStyle w:val="Heading3"/>
      </w:pPr>
      <w:r>
        <w:t xml:space="preserve">Projects and Research Contributions</w:t>
      </w:r>
    </w:p>
    <w:p>
      <w:pPr>
        <w:pStyle w:val="FirstParagraph"/>
      </w:pPr>
      <w:r>
        <w:rPr>
          <w:bCs/>
          <w:b/>
        </w:rPr>
        <w:t xml:space="preserve">"Microbial Diversity in Jerusalem's Urban Ecosystem"</w:t>
      </w:r>
      <w:r>
        <w:t xml:space="preserve"> </w:t>
      </w:r>
      <w:r>
        <w:t xml:space="preserve">| 2019–Present</w:t>
      </w:r>
      <w:r>
        <w:br/>
      </w:r>
      <w:r>
        <w:t xml:space="preserve">Collaborated with the Hebrew University of Jerusalem to analyze microbial samples from local water sources, contributing to a study published in the *Journal of Environmental Microbiology*.</w:t>
      </w:r>
    </w:p>
    <w:bookmarkEnd w:id="28"/>
    <w:bookmarkStart w:id="29" w:name="volunteer-work"/>
    <w:p>
      <w:pPr>
        <w:pStyle w:val="Heading3"/>
      </w:pPr>
      <w:r>
        <w:t xml:space="preserve">Volunteer Work</w:t>
      </w:r>
    </w:p>
    <w:p>
      <w:pPr>
        <w:pStyle w:val="FirstParagraph"/>
      </w:pPr>
      <w:r>
        <w:rPr>
          <w:bCs/>
          <w:b/>
        </w:rPr>
        <w:t xml:space="preserve">Jerusalem Science and Technology Festival</w:t>
      </w:r>
      <w:r>
        <w:t xml:space="preserve"> </w:t>
      </w:r>
      <w:r>
        <w:t xml:space="preserve">| 2018–2021</w:t>
      </w:r>
      <w:r>
        <w:br/>
      </w:r>
      <w:r>
        <w:t xml:space="preserve">Assisted in organizing educational booths for students, promoting STEM careers and laboratory science in Israel Jerusalem. Volunteered as a mentor for high school students interested in scientific research.</w:t>
      </w:r>
    </w:p>
    <w:bookmarkEnd w:id="29"/>
    <w:bookmarkStart w:id="30" w:name="professional-affiliations"/>
    <w:p>
      <w:pPr>
        <w:pStyle w:val="Heading3"/>
      </w:pPr>
      <w:r>
        <w:t xml:space="preserve">Professional Affiliations</w:t>
      </w:r>
    </w:p>
    <w:p>
      <w:pPr>
        <w:numPr>
          <w:ilvl w:val="0"/>
          <w:numId w:val="1006"/>
        </w:numPr>
        <w:pStyle w:val="Compact"/>
      </w:pPr>
      <w:r>
        <w:t xml:space="preserve">Member, Israeli Society of Laboratory Sciences (ISLS)</w:t>
      </w:r>
    </w:p>
    <w:p>
      <w:pPr>
        <w:numPr>
          <w:ilvl w:val="0"/>
          <w:numId w:val="1006"/>
        </w:numPr>
        <w:pStyle w:val="Compact"/>
      </w:pPr>
      <w:r>
        <w:t xml:space="preserve">Member, American Society for Clinical Laboratory Science (ASCLS)</w:t>
      </w:r>
    </w:p>
    <w:bookmarkEnd w:id="30"/>
    <w:bookmarkEnd w:id="31"/>
    <w:bookmarkStart w:id="32" w:name="references"/>
    <w:p>
      <w:pPr>
        <w:pStyle w:val="Heading2"/>
      </w:pPr>
      <w:r>
        <w:t xml:space="preserve">References</w:t>
      </w:r>
    </w:p>
    <w:p>
      <w:pPr>
        <w:pStyle w:val="FirstParagraph"/>
      </w:pPr>
      <w:r>
        <w:t xml:space="preserve">Available upon request. Contact Dr. Rachel Green, Head of the Department of Clinical Pathology at Hadassah Medical Center, Jerusalem, Israel (rachel.green@hadassah.org.il)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Israel Jerusalem</dc:title>
  <dc:creator/>
  <dc:language>en</dc:language>
  <cp:keywords/>
  <dcterms:created xsi:type="dcterms:W3CDTF">2025-12-09T07:21:17Z</dcterms:created>
  <dcterms:modified xsi:type="dcterms:W3CDTF">2025-12-09T07:21:17Z</dcterms:modified>
</cp:coreProperties>
</file>

<file path=docProps/custom.xml><?xml version="1.0" encoding="utf-8"?>
<Properties xmlns="http://schemas.openxmlformats.org/officeDocument/2006/custom-properties" xmlns:vt="http://schemas.openxmlformats.org/officeDocument/2006/docPropsVTypes"/>
</file>